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09" w:rsidRDefault="00853409" w:rsidP="00853409">
      <w:pPr>
        <w:pStyle w:val="Heading1"/>
        <w:jc w:val="left"/>
      </w:pPr>
      <w:bookmarkStart w:id="0" w:name="_Toc141704285"/>
      <w:bookmarkStart w:id="1" w:name="_Toc171652462"/>
      <w:r>
        <w:t>Suggestions for Assess</w:t>
      </w:r>
      <w:bookmarkEnd w:id="0"/>
      <w:bookmarkEnd w:id="1"/>
      <w:r>
        <w:t>ing a Learner</w:t>
      </w:r>
    </w:p>
    <w:p w:rsidR="00853409" w:rsidRDefault="00853409" w:rsidP="00853409">
      <w:pPr>
        <w:pStyle w:val="BodyTextIndent"/>
        <w:ind w:left="0"/>
        <w:rPr>
          <w:rFonts w:cs="Guttman Yad-Brush"/>
          <w:sz w:val="24"/>
          <w:szCs w:val="24"/>
        </w:rPr>
      </w:pPr>
      <w:r>
        <w:rPr>
          <w:rFonts w:cs="Guttman Yad-Brush"/>
          <w:sz w:val="24"/>
          <w:szCs w:val="24"/>
        </w:rPr>
        <w:t>When you start working with a new learner, you need to find out about his or her strengths and areas of challenge. This will help you to individualize your lessons to the learner’s needs. It also gives you a baseline against which you can measure progress.</w:t>
      </w:r>
    </w:p>
    <w:p w:rsidR="00853409" w:rsidRDefault="00853409" w:rsidP="00853409">
      <w:pPr>
        <w:pStyle w:val="BodyTextIndent"/>
        <w:ind w:left="0"/>
        <w:rPr>
          <w:rFonts w:cs="Guttman Yad-Brush"/>
          <w:sz w:val="24"/>
          <w:szCs w:val="24"/>
        </w:rPr>
      </w:pPr>
      <w:r>
        <w:rPr>
          <w:rFonts w:cs="Guttman Yad-Brush"/>
          <w:sz w:val="24"/>
          <w:szCs w:val="24"/>
        </w:rPr>
        <w:t>If the learner has a formal “ivchun” (assessment report) by a professional tester, and the learner’s parents agree, you may be able to read the relevant sections, or review the results with the professionals already working with the child. (Note: These reports are highly confidential and require the strictest respect for privacy.)</w:t>
      </w:r>
    </w:p>
    <w:p w:rsidR="00853409" w:rsidRDefault="00853409" w:rsidP="00853409">
      <w:pPr>
        <w:pStyle w:val="BodyTextIndent"/>
        <w:ind w:left="0"/>
        <w:rPr>
          <w:rFonts w:cs="Guttman Yad-Brush"/>
          <w:sz w:val="24"/>
          <w:szCs w:val="24"/>
        </w:rPr>
      </w:pPr>
      <w:r>
        <w:rPr>
          <w:rFonts w:cs="Guttman Yad-Brush"/>
          <w:sz w:val="24"/>
          <w:szCs w:val="24"/>
        </w:rPr>
        <w:t xml:space="preserve">Following are some assessment exercises that you can perform with the learner to get an idea of where they are. </w:t>
      </w:r>
      <w:r w:rsidR="00E143ED">
        <w:rPr>
          <w:rFonts w:cs="Guttman Yad-Brush"/>
          <w:sz w:val="24"/>
          <w:szCs w:val="24"/>
        </w:rPr>
        <w:t>You can use the assessment document on this site, or you can make up your own exercises more suited to the learner's level. Assure the learner that this is not a grade or a test, you just want to get an idea of what they already know and what's hard for them, so you can help them progress. If you see that a learner is completely lost and discouraged, skip activities or discontinue the assessment, and make a note to that effect.</w:t>
      </w:r>
    </w:p>
    <w:p w:rsidR="00853409" w:rsidRPr="00853409" w:rsidRDefault="00853409" w:rsidP="00853409">
      <w:pPr>
        <w:pStyle w:val="BodyTextIndent"/>
        <w:ind w:left="0"/>
        <w:rPr>
          <w:rFonts w:cs="Guttman Yad-Brush"/>
          <w:b/>
          <w:bCs/>
          <w:sz w:val="26"/>
          <w:szCs w:val="26"/>
        </w:rPr>
      </w:pPr>
      <w:r w:rsidRPr="00853409">
        <w:rPr>
          <w:rFonts w:cs="Guttman Yad-Brush"/>
          <w:b/>
          <w:bCs/>
          <w:sz w:val="26"/>
          <w:szCs w:val="26"/>
        </w:rPr>
        <w:t>Instructions for using the Assessment document that follows on this site</w:t>
      </w:r>
      <w:r w:rsidR="00E143ED">
        <w:rPr>
          <w:rFonts w:cs="Guttman Yad-Brush"/>
          <w:b/>
          <w:bCs/>
          <w:sz w:val="26"/>
          <w:szCs w:val="26"/>
        </w:rPr>
        <w:t xml:space="preserve"> (suitable for a beginning learner)</w:t>
      </w:r>
      <w:r w:rsidRPr="00853409">
        <w:rPr>
          <w:rFonts w:cs="Guttman Yad-Brush"/>
          <w:b/>
          <w:bCs/>
          <w:sz w:val="26"/>
          <w:szCs w:val="26"/>
        </w:rPr>
        <w:t xml:space="preserve">: </w:t>
      </w:r>
    </w:p>
    <w:p w:rsidR="00853409" w:rsidRDefault="00853409" w:rsidP="00BC42B8">
      <w:pPr>
        <w:pStyle w:val="BodyTextIndent"/>
        <w:numPr>
          <w:ilvl w:val="0"/>
          <w:numId w:val="6"/>
        </w:numPr>
        <w:rPr>
          <w:rFonts w:cs="Guttman Yad-Brush"/>
          <w:sz w:val="24"/>
          <w:szCs w:val="24"/>
        </w:rPr>
      </w:pPr>
      <w:r>
        <w:rPr>
          <w:rFonts w:cs="Guttman Yad-Brush"/>
          <w:sz w:val="24"/>
          <w:szCs w:val="24"/>
        </w:rPr>
        <w:t>Print out one copy of pages 1-7 for each learner you assess (you and the learner write on these pages).</w:t>
      </w:r>
      <w:r w:rsidR="00BC42B8">
        <w:rPr>
          <w:rFonts w:cs="Guttman Yad-Brush"/>
          <w:sz w:val="24"/>
          <w:szCs w:val="24"/>
        </w:rPr>
        <w:t xml:space="preserve"> Write or have the learner write their name, class and date.</w:t>
      </w:r>
    </w:p>
    <w:p w:rsidR="00853409" w:rsidRDefault="00853409" w:rsidP="00853409">
      <w:pPr>
        <w:pStyle w:val="BodyTextIndent"/>
        <w:numPr>
          <w:ilvl w:val="0"/>
          <w:numId w:val="6"/>
        </w:numPr>
        <w:rPr>
          <w:rFonts w:cs="Guttman Yad-Brush"/>
          <w:sz w:val="24"/>
          <w:szCs w:val="24"/>
        </w:rPr>
      </w:pPr>
      <w:r>
        <w:rPr>
          <w:rFonts w:cs="Guttman Yad-Brush"/>
          <w:sz w:val="24"/>
          <w:szCs w:val="24"/>
        </w:rPr>
        <w:t>Print out one copy of pages 8-11 and keep them (you and the learner read from these pages).</w:t>
      </w:r>
    </w:p>
    <w:p w:rsidR="00853409" w:rsidRDefault="00853409" w:rsidP="00853409">
      <w:pPr>
        <w:pStyle w:val="BodyTextIndent"/>
        <w:numPr>
          <w:ilvl w:val="0"/>
          <w:numId w:val="6"/>
        </w:numPr>
        <w:rPr>
          <w:rFonts w:cs="Guttman Yad-Brush"/>
          <w:sz w:val="24"/>
          <w:szCs w:val="24"/>
        </w:rPr>
      </w:pPr>
      <w:r>
        <w:rPr>
          <w:rFonts w:cs="Guttman Yad-Brush"/>
          <w:sz w:val="24"/>
          <w:szCs w:val="24"/>
        </w:rPr>
        <w:t>Instructions for each task are printed on the pages. The following are general guidelines for performing the assessment tasks.</w:t>
      </w:r>
    </w:p>
    <w:p w:rsidR="00853409" w:rsidRDefault="00F91D40" w:rsidP="00853409">
      <w:pPr>
        <w:pStyle w:val="BodyTextIndent"/>
        <w:ind w:left="0"/>
        <w:rPr>
          <w:rFonts w:cs="Guttman Yad-Brush"/>
          <w:b/>
          <w:bCs/>
          <w:sz w:val="24"/>
          <w:szCs w:val="24"/>
        </w:rPr>
      </w:pPr>
      <w:r>
        <w:rPr>
          <w:b/>
          <w:bCs/>
          <w:szCs w:val="20"/>
          <w:lang w:eastAsia="en-US"/>
        </w:rPr>
        <w:t>Individual Letters</w:t>
      </w:r>
      <w:r w:rsidR="00853409">
        <w:rPr>
          <w:b/>
          <w:bCs/>
          <w:szCs w:val="20"/>
          <w:lang w:eastAsia="en-US"/>
        </w:rPr>
        <w:t>:</w:t>
      </w:r>
      <w:r w:rsidR="00853409">
        <w:rPr>
          <w:rFonts w:cs="Guttman Yad-Brush"/>
          <w:b/>
          <w:bCs/>
          <w:sz w:val="24"/>
          <w:szCs w:val="24"/>
        </w:rPr>
        <w:t xml:space="preserve"> </w:t>
      </w:r>
      <w:r w:rsidR="00853409">
        <w:rPr>
          <w:rFonts w:cs="Guttman Yad-Brush"/>
          <w:sz w:val="24"/>
          <w:szCs w:val="24"/>
        </w:rPr>
        <w:t>These two tasks test the learner’s knowledge of the names and sounds of the letters.</w:t>
      </w:r>
      <w:r w:rsidR="00853409">
        <w:rPr>
          <w:rFonts w:cs="Guttman Yad-Brush"/>
          <w:b/>
          <w:bCs/>
          <w:sz w:val="24"/>
          <w:szCs w:val="24"/>
        </w:rPr>
        <w:t xml:space="preserve"> </w:t>
      </w:r>
    </w:p>
    <w:p w:rsidR="00E76B31" w:rsidRPr="00E76B31" w:rsidRDefault="00BC42B8" w:rsidP="00BC42B8">
      <w:pPr>
        <w:pStyle w:val="BodyTextIndent"/>
        <w:ind w:left="0"/>
        <w:rPr>
          <w:rFonts w:cs="Guttman Yad-Brush"/>
          <w:b/>
          <w:bCs/>
          <w:sz w:val="24"/>
          <w:szCs w:val="24"/>
        </w:rPr>
      </w:pPr>
      <w:r>
        <w:rPr>
          <w:rFonts w:cs="Guttman Yad-Brush"/>
          <w:b/>
          <w:bCs/>
          <w:sz w:val="24"/>
          <w:szCs w:val="24"/>
        </w:rPr>
        <w:t>Give the learner p</w:t>
      </w:r>
      <w:r w:rsidR="00E76B31">
        <w:rPr>
          <w:rFonts w:cs="Guttman Yad-Brush"/>
          <w:b/>
          <w:bCs/>
          <w:sz w:val="24"/>
          <w:szCs w:val="24"/>
        </w:rPr>
        <w:t>age 1</w:t>
      </w:r>
      <w:r>
        <w:rPr>
          <w:rFonts w:cs="Guttman Yad-Brush"/>
          <w:b/>
          <w:bCs/>
          <w:sz w:val="24"/>
          <w:szCs w:val="24"/>
        </w:rPr>
        <w:t xml:space="preserve"> (I. Alphabet).</w:t>
      </w:r>
      <w:r w:rsidR="00E76B31">
        <w:rPr>
          <w:rFonts w:cs="Guttman Yad-Brush"/>
          <w:b/>
          <w:bCs/>
          <w:sz w:val="24"/>
          <w:szCs w:val="24"/>
        </w:rPr>
        <w:t xml:space="preserve"> </w:t>
      </w:r>
      <w:r w:rsidR="00E76B31">
        <w:rPr>
          <w:rFonts w:cs="Guttman Yad-Brush"/>
          <w:sz w:val="24"/>
          <w:szCs w:val="24"/>
        </w:rPr>
        <w:t>Tell the learner in their L1, "</w:t>
      </w:r>
      <w:r w:rsidR="00E76B31">
        <w:rPr>
          <w:sz w:val="24"/>
          <w:szCs w:val="24"/>
        </w:rPr>
        <w:t>P</w:t>
      </w:r>
      <w:r w:rsidR="00E76B31" w:rsidRPr="00E76B31">
        <w:rPr>
          <w:sz w:val="24"/>
          <w:szCs w:val="24"/>
        </w:rPr>
        <w:t>lease write the letters of the English alphabet in alphabetica</w:t>
      </w:r>
      <w:r w:rsidR="00E76B31">
        <w:rPr>
          <w:sz w:val="24"/>
          <w:szCs w:val="24"/>
        </w:rPr>
        <w:t>l order, both capital and small." Give the learner a reasonable amount of time</w:t>
      </w:r>
      <w:r w:rsidR="00E76B31">
        <w:rPr>
          <w:rFonts w:cs="Guttman Yad-Brush"/>
          <w:b/>
          <w:bCs/>
          <w:sz w:val="24"/>
          <w:szCs w:val="24"/>
        </w:rPr>
        <w:t xml:space="preserve">. </w:t>
      </w:r>
      <w:r w:rsidR="00E76B31">
        <w:rPr>
          <w:rFonts w:cs="Guttman Yad-Brush"/>
          <w:sz w:val="24"/>
          <w:szCs w:val="24"/>
        </w:rPr>
        <w:t>Observe how they recall and form the letters. If it seems that they are having trouble recalling further letters, move on to the next task.</w:t>
      </w:r>
    </w:p>
    <w:p w:rsidR="00853409" w:rsidRDefault="00853409" w:rsidP="00BC42B8">
      <w:pPr>
        <w:pStyle w:val="BodyTextIndent"/>
        <w:numPr>
          <w:ilvl w:val="0"/>
          <w:numId w:val="4"/>
        </w:numPr>
        <w:rPr>
          <w:rFonts w:cs="Guttman Yad-Brush"/>
          <w:sz w:val="24"/>
          <w:szCs w:val="24"/>
        </w:rPr>
      </w:pPr>
      <w:r>
        <w:rPr>
          <w:rFonts w:cs="Guttman Yad-Brush"/>
          <w:sz w:val="24"/>
          <w:szCs w:val="24"/>
        </w:rPr>
        <w:t xml:space="preserve">Although our emphasis will not be on writing the alphabet in alphabetical order, and we will not learn the letters in this order, </w:t>
      </w:r>
      <w:r w:rsidR="00BC42B8">
        <w:rPr>
          <w:rFonts w:cs="Guttman Yad-Brush"/>
          <w:sz w:val="24"/>
          <w:szCs w:val="24"/>
        </w:rPr>
        <w:t>this</w:t>
      </w:r>
      <w:r>
        <w:rPr>
          <w:rFonts w:cs="Guttman Yad-Brush"/>
          <w:sz w:val="24"/>
          <w:szCs w:val="24"/>
        </w:rPr>
        <w:t xml:space="preserve"> is one task that the world uses as a standard measure of English knowledge.</w:t>
      </w:r>
    </w:p>
    <w:p w:rsidR="00E76B31" w:rsidRDefault="00E76B31" w:rsidP="00853409">
      <w:pPr>
        <w:pStyle w:val="BodyTextIndent"/>
        <w:numPr>
          <w:ilvl w:val="0"/>
          <w:numId w:val="4"/>
        </w:numPr>
        <w:rPr>
          <w:rFonts w:cs="Guttman Yad-Brush"/>
          <w:sz w:val="24"/>
          <w:szCs w:val="24"/>
        </w:rPr>
      </w:pPr>
      <w:r>
        <w:rPr>
          <w:rFonts w:cs="Guttman Yad-Brush"/>
          <w:sz w:val="24"/>
          <w:szCs w:val="24"/>
        </w:rPr>
        <w:t>After this task, put away the learner’s list.</w:t>
      </w:r>
    </w:p>
    <w:p w:rsidR="00E76B31" w:rsidRPr="00E76B31" w:rsidRDefault="00E76B31" w:rsidP="00E76B31">
      <w:pPr>
        <w:pStyle w:val="BodyTextIndent"/>
        <w:numPr>
          <w:ilvl w:val="0"/>
          <w:numId w:val="4"/>
        </w:numPr>
        <w:rPr>
          <w:rFonts w:cs="Guttman Yad-Brush"/>
          <w:sz w:val="24"/>
          <w:szCs w:val="24"/>
        </w:rPr>
      </w:pPr>
      <w:r>
        <w:rPr>
          <w:rFonts w:cs="Guttman Yad-Brush"/>
          <w:sz w:val="24"/>
          <w:szCs w:val="24"/>
        </w:rPr>
        <w:t>Afterward, analyze and note: which letters does the learner know easily, and which not? Is their recall in alphabetical order, and do they know both capital and lower case forms? How correctly or clearly does the learner write the letters?</w:t>
      </w:r>
    </w:p>
    <w:p w:rsidR="00E76B31" w:rsidRPr="00E76B31" w:rsidRDefault="00E76B31" w:rsidP="00E76B31">
      <w:pPr>
        <w:pStyle w:val="BodyTextIndent"/>
        <w:ind w:left="0" w:right="360"/>
        <w:rPr>
          <w:rFonts w:cs="Guttman Yad-Brush"/>
          <w:b/>
          <w:bCs/>
          <w:sz w:val="24"/>
          <w:szCs w:val="24"/>
        </w:rPr>
      </w:pPr>
      <w:r>
        <w:rPr>
          <w:rFonts w:cs="Guttman Yad-Brush"/>
          <w:b/>
          <w:bCs/>
          <w:sz w:val="24"/>
          <w:szCs w:val="24"/>
        </w:rPr>
        <w:t>Give the learner pages 8 and 9 (</w:t>
      </w:r>
      <w:r w:rsidR="00BC42B8">
        <w:rPr>
          <w:rFonts w:cs="Guttman Yad-Brush"/>
          <w:b/>
          <w:bCs/>
          <w:sz w:val="24"/>
          <w:szCs w:val="24"/>
        </w:rPr>
        <w:t xml:space="preserve">II. </w:t>
      </w:r>
      <w:r>
        <w:rPr>
          <w:rFonts w:cs="Guttman Yad-Brush"/>
          <w:b/>
          <w:bCs/>
          <w:sz w:val="24"/>
          <w:szCs w:val="24"/>
        </w:rPr>
        <w:t>List of Letters for Student to Read From) and you write on p</w:t>
      </w:r>
      <w:r w:rsidRPr="00E76B31">
        <w:rPr>
          <w:rFonts w:cs="Guttman Yad-Brush"/>
          <w:b/>
          <w:bCs/>
          <w:sz w:val="24"/>
          <w:szCs w:val="24"/>
        </w:rPr>
        <w:t>age 2</w:t>
      </w:r>
      <w:r w:rsidR="00F91D40">
        <w:rPr>
          <w:rFonts w:cs="Guttman Yad-Brush"/>
          <w:b/>
          <w:bCs/>
          <w:sz w:val="24"/>
          <w:szCs w:val="24"/>
        </w:rPr>
        <w:t xml:space="preserve"> (</w:t>
      </w:r>
      <w:r w:rsidR="00BC42B8">
        <w:rPr>
          <w:rFonts w:cs="Guttman Yad-Brush"/>
          <w:b/>
          <w:bCs/>
          <w:sz w:val="24"/>
          <w:szCs w:val="24"/>
        </w:rPr>
        <w:t xml:space="preserve">II. </w:t>
      </w:r>
      <w:r w:rsidR="00F91D40">
        <w:rPr>
          <w:rFonts w:cs="Guttman Yad-Brush"/>
          <w:b/>
          <w:bCs/>
          <w:sz w:val="24"/>
          <w:szCs w:val="24"/>
        </w:rPr>
        <w:t>Letter Names and Sounds, Sheet for Assessor)</w:t>
      </w:r>
      <w:r w:rsidRPr="00E76B31">
        <w:rPr>
          <w:rFonts w:cs="Guttman Yad-Brush"/>
          <w:b/>
          <w:bCs/>
          <w:sz w:val="24"/>
          <w:szCs w:val="24"/>
        </w:rPr>
        <w:t xml:space="preserve">: </w:t>
      </w:r>
    </w:p>
    <w:p w:rsidR="00E76B31" w:rsidRDefault="00E76B31" w:rsidP="00E76B31">
      <w:pPr>
        <w:pStyle w:val="BodyTextIndent"/>
        <w:numPr>
          <w:ilvl w:val="0"/>
          <w:numId w:val="3"/>
        </w:numPr>
        <w:rPr>
          <w:rFonts w:cs="Guttman Yad-Brush"/>
          <w:sz w:val="24"/>
          <w:szCs w:val="24"/>
        </w:rPr>
      </w:pPr>
      <w:r>
        <w:rPr>
          <w:rFonts w:cs="Guttman Yad-Brush"/>
          <w:sz w:val="24"/>
          <w:szCs w:val="24"/>
        </w:rPr>
        <w:lastRenderedPageBreak/>
        <w:t>This</w:t>
      </w:r>
      <w:r w:rsidR="00853409">
        <w:rPr>
          <w:rFonts w:cs="Guttman Yad-Brush"/>
          <w:sz w:val="24"/>
          <w:szCs w:val="24"/>
        </w:rPr>
        <w:t xml:space="preserve"> list of the</w:t>
      </w:r>
      <w:r>
        <w:rPr>
          <w:rFonts w:cs="Guttman Yad-Brush"/>
          <w:sz w:val="24"/>
          <w:szCs w:val="24"/>
        </w:rPr>
        <w:t xml:space="preserve"> individual </w:t>
      </w:r>
      <w:r w:rsidR="00853409">
        <w:rPr>
          <w:rFonts w:cs="Guttman Yad-Brush"/>
          <w:sz w:val="24"/>
          <w:szCs w:val="24"/>
        </w:rPr>
        <w:t xml:space="preserve">letters </w:t>
      </w:r>
      <w:r>
        <w:rPr>
          <w:rFonts w:cs="Guttman Yad-Brush"/>
          <w:sz w:val="24"/>
          <w:szCs w:val="24"/>
        </w:rPr>
        <w:t xml:space="preserve">is </w:t>
      </w:r>
      <w:r w:rsidR="00853409">
        <w:rPr>
          <w:rFonts w:cs="Guttman Yad-Brush"/>
          <w:sz w:val="24"/>
          <w:szCs w:val="24"/>
        </w:rPr>
        <w:t>not in alphabetical order</w:t>
      </w:r>
      <w:r>
        <w:rPr>
          <w:rFonts w:cs="Guttman Yad-Brush"/>
          <w:sz w:val="24"/>
          <w:szCs w:val="24"/>
        </w:rPr>
        <w:t xml:space="preserve">, but in the Hickey learning order. </w:t>
      </w:r>
      <w:r w:rsidR="00F91D40">
        <w:rPr>
          <w:rFonts w:cs="Guttman Yad-Brush"/>
          <w:sz w:val="24"/>
          <w:szCs w:val="24"/>
        </w:rPr>
        <w:t>This way you can repeat the assessment after you have progressed, to measure progress.</w:t>
      </w:r>
    </w:p>
    <w:p w:rsidR="00853409" w:rsidRDefault="00E76B31" w:rsidP="00E76B31">
      <w:pPr>
        <w:pStyle w:val="BodyTextIndent"/>
        <w:numPr>
          <w:ilvl w:val="0"/>
          <w:numId w:val="3"/>
        </w:numPr>
        <w:rPr>
          <w:rFonts w:cs="Guttman Yad-Brush"/>
          <w:sz w:val="24"/>
          <w:szCs w:val="24"/>
        </w:rPr>
      </w:pPr>
      <w:r>
        <w:rPr>
          <w:rFonts w:cs="Guttman Yad-Brush"/>
          <w:sz w:val="24"/>
          <w:szCs w:val="24"/>
        </w:rPr>
        <w:t>A</w:t>
      </w:r>
      <w:r w:rsidR="00853409">
        <w:rPr>
          <w:rFonts w:cs="Guttman Yad-Brush"/>
          <w:sz w:val="24"/>
          <w:szCs w:val="24"/>
        </w:rPr>
        <w:t xml:space="preserve">sk the learner to name </w:t>
      </w:r>
      <w:r>
        <w:rPr>
          <w:rFonts w:cs="Guttman Yad-Brush"/>
          <w:sz w:val="24"/>
          <w:szCs w:val="24"/>
        </w:rPr>
        <w:t>each letter and</w:t>
      </w:r>
      <w:r w:rsidR="00853409">
        <w:rPr>
          <w:rFonts w:cs="Guttman Yad-Brush"/>
          <w:sz w:val="24"/>
          <w:szCs w:val="24"/>
        </w:rPr>
        <w:t xml:space="preserve"> </w:t>
      </w:r>
      <w:r>
        <w:rPr>
          <w:rFonts w:cs="Guttman Yad-Brush"/>
          <w:sz w:val="24"/>
          <w:szCs w:val="24"/>
        </w:rPr>
        <w:t>n</w:t>
      </w:r>
      <w:r w:rsidR="00853409">
        <w:rPr>
          <w:rFonts w:cs="Guttman Yad-Brush"/>
          <w:sz w:val="24"/>
          <w:szCs w:val="24"/>
        </w:rPr>
        <w:t>ote the responses on your own copy of th</w:t>
      </w:r>
      <w:r>
        <w:rPr>
          <w:rFonts w:cs="Guttman Yad-Brush"/>
          <w:sz w:val="24"/>
          <w:szCs w:val="24"/>
        </w:rPr>
        <w:t>e prepared list (page 2). If they say the name of the letter correctly, put a check mark in the "Name of Letter" column. If they give an incorrect answer, write what they say.</w:t>
      </w:r>
    </w:p>
    <w:p w:rsidR="00853409" w:rsidRDefault="00E76B31" w:rsidP="00F91D40">
      <w:pPr>
        <w:pStyle w:val="BodyTextIndent"/>
        <w:numPr>
          <w:ilvl w:val="0"/>
          <w:numId w:val="3"/>
        </w:numPr>
        <w:rPr>
          <w:rFonts w:cs="Guttman Yad-Brush"/>
          <w:sz w:val="24"/>
          <w:szCs w:val="24"/>
        </w:rPr>
      </w:pPr>
      <w:r>
        <w:rPr>
          <w:rFonts w:cs="Guttman Yad-Brush"/>
          <w:sz w:val="24"/>
          <w:szCs w:val="24"/>
        </w:rPr>
        <w:t>For each letter, a</w:t>
      </w:r>
      <w:r w:rsidR="00853409">
        <w:rPr>
          <w:rFonts w:cs="Guttman Yad-Brush"/>
          <w:sz w:val="24"/>
          <w:szCs w:val="24"/>
        </w:rPr>
        <w:t>sk what sound</w:t>
      </w:r>
      <w:r>
        <w:rPr>
          <w:rFonts w:cs="Guttman Yad-Brush"/>
          <w:sz w:val="24"/>
          <w:szCs w:val="24"/>
        </w:rPr>
        <w:t>(</w:t>
      </w:r>
      <w:r w:rsidR="00853409">
        <w:rPr>
          <w:rFonts w:cs="Guttman Yad-Brush"/>
          <w:sz w:val="24"/>
          <w:szCs w:val="24"/>
        </w:rPr>
        <w:t>s</w:t>
      </w:r>
      <w:r>
        <w:rPr>
          <w:rFonts w:cs="Guttman Yad-Brush"/>
          <w:sz w:val="24"/>
          <w:szCs w:val="24"/>
        </w:rPr>
        <w:t>)</w:t>
      </w:r>
      <w:r w:rsidR="00853409">
        <w:rPr>
          <w:rFonts w:cs="Guttman Yad-Brush"/>
          <w:sz w:val="24"/>
          <w:szCs w:val="24"/>
        </w:rPr>
        <w:t xml:space="preserve"> the letter make</w:t>
      </w:r>
      <w:r>
        <w:rPr>
          <w:rFonts w:cs="Guttman Yad-Brush"/>
          <w:sz w:val="24"/>
          <w:szCs w:val="24"/>
        </w:rPr>
        <w:t>s</w:t>
      </w:r>
      <w:r w:rsidR="00853409">
        <w:rPr>
          <w:rFonts w:cs="Guttman Yad-Brush"/>
          <w:sz w:val="24"/>
          <w:szCs w:val="24"/>
        </w:rPr>
        <w:t xml:space="preserve">, </w:t>
      </w:r>
      <w:r w:rsidR="00F91D40">
        <w:rPr>
          <w:rFonts w:cs="Guttman Yad-Brush"/>
          <w:sz w:val="24"/>
          <w:szCs w:val="24"/>
        </w:rPr>
        <w:t xml:space="preserve">and anything else they know about the letter, </w:t>
      </w:r>
      <w:r w:rsidR="00853409">
        <w:rPr>
          <w:rFonts w:cs="Guttman Yad-Brush"/>
          <w:sz w:val="24"/>
          <w:szCs w:val="24"/>
        </w:rPr>
        <w:t xml:space="preserve">and note these responses </w:t>
      </w:r>
      <w:r w:rsidR="00F91D40">
        <w:rPr>
          <w:rFonts w:cs="Guttman Yad-Brush"/>
          <w:sz w:val="24"/>
          <w:szCs w:val="24"/>
        </w:rPr>
        <w:t>in the "Sounds &amp; Rules" column</w:t>
      </w:r>
      <w:r w:rsidR="00853409">
        <w:rPr>
          <w:rFonts w:cs="Guttman Yad-Brush"/>
          <w:sz w:val="24"/>
          <w:szCs w:val="24"/>
        </w:rPr>
        <w:t>.</w:t>
      </w:r>
      <w:r>
        <w:rPr>
          <w:rFonts w:cs="Guttman Yad-Brush"/>
          <w:sz w:val="24"/>
          <w:szCs w:val="24"/>
        </w:rPr>
        <w:t xml:space="preserve"> (If correct – just a check mark; if partial or incorrect, which sound they </w:t>
      </w:r>
      <w:r w:rsidR="00F91D40">
        <w:rPr>
          <w:rFonts w:cs="Guttman Yad-Brush"/>
          <w:sz w:val="24"/>
          <w:szCs w:val="24"/>
        </w:rPr>
        <w:t>say and what else they say, e.g. "it's a vowel</w:t>
      </w:r>
      <w:r>
        <w:rPr>
          <w:rFonts w:cs="Guttman Yad-Brush"/>
          <w:sz w:val="24"/>
          <w:szCs w:val="24"/>
        </w:rPr>
        <w:t>.</w:t>
      </w:r>
      <w:r w:rsidR="00F91D40">
        <w:rPr>
          <w:rFonts w:cs="Guttman Yad-Brush"/>
          <w:sz w:val="24"/>
          <w:szCs w:val="24"/>
        </w:rPr>
        <w:t>"</w:t>
      </w:r>
      <w:r>
        <w:rPr>
          <w:rFonts w:cs="Guttman Yad-Brush"/>
          <w:sz w:val="24"/>
          <w:szCs w:val="24"/>
        </w:rPr>
        <w:t>)</w:t>
      </w:r>
    </w:p>
    <w:p w:rsidR="00853409" w:rsidRDefault="00853409" w:rsidP="00F91D40">
      <w:pPr>
        <w:pStyle w:val="BodyTextIndent"/>
        <w:numPr>
          <w:ilvl w:val="0"/>
          <w:numId w:val="3"/>
        </w:numPr>
        <w:rPr>
          <w:rFonts w:cs="Guttman Yad-Brush"/>
          <w:sz w:val="24"/>
          <w:szCs w:val="24"/>
        </w:rPr>
      </w:pPr>
      <w:r>
        <w:rPr>
          <w:rFonts w:cs="Guttman Yad-Brush"/>
          <w:sz w:val="24"/>
          <w:szCs w:val="24"/>
        </w:rPr>
        <w:t>Later, compare the learner’s responses to the correct</w:t>
      </w:r>
      <w:r w:rsidR="00F91D40">
        <w:rPr>
          <w:rFonts w:cs="Guttman Yad-Brush"/>
          <w:sz w:val="24"/>
          <w:szCs w:val="24"/>
        </w:rPr>
        <w:t xml:space="preserve"> answers and note discrepancies. There are typical patterns of mistakes – even for learners who know most letters uncommon letters are often unknown (q, j), and there is often confusion about letters for which the name and sound don't match </w:t>
      </w:r>
      <w:r w:rsidR="00E143ED">
        <w:rPr>
          <w:rFonts w:cs="Guttman Yad-Brush"/>
          <w:sz w:val="24"/>
          <w:szCs w:val="24"/>
        </w:rPr>
        <w:t>(y, u, w, h).</w:t>
      </w:r>
    </w:p>
    <w:p w:rsidR="00853409" w:rsidRDefault="00853409" w:rsidP="00853409">
      <w:pPr>
        <w:pStyle w:val="BodyTextIndent"/>
        <w:ind w:left="0"/>
        <w:rPr>
          <w:b/>
          <w:bCs/>
          <w:szCs w:val="20"/>
          <w:lang w:eastAsia="en-US"/>
        </w:rPr>
      </w:pPr>
    </w:p>
    <w:p w:rsidR="00853409" w:rsidRDefault="00853409" w:rsidP="00E143ED">
      <w:pPr>
        <w:pStyle w:val="BodyTextIndent"/>
        <w:ind w:left="0"/>
        <w:rPr>
          <w:rFonts w:cs="Guttman Yad-Brush"/>
          <w:b/>
          <w:bCs/>
          <w:sz w:val="24"/>
          <w:szCs w:val="24"/>
        </w:rPr>
      </w:pPr>
      <w:r>
        <w:rPr>
          <w:b/>
          <w:bCs/>
          <w:szCs w:val="20"/>
          <w:lang w:eastAsia="en-US"/>
        </w:rPr>
        <w:t>Sound and word dictation:</w:t>
      </w:r>
      <w:r>
        <w:rPr>
          <w:rFonts w:cs="Guttman Yad-Brush"/>
          <w:b/>
          <w:bCs/>
          <w:sz w:val="24"/>
          <w:szCs w:val="24"/>
        </w:rPr>
        <w:t xml:space="preserve"> </w:t>
      </w:r>
      <w:r>
        <w:rPr>
          <w:rFonts w:cs="Guttman Yad-Brush"/>
          <w:sz w:val="24"/>
          <w:szCs w:val="24"/>
        </w:rPr>
        <w:t>To assess the “auditory</w:t>
      </w:r>
      <w:r w:rsidR="00E143ED">
        <w:rPr>
          <w:rFonts w:cs="Guttman Yad-Brush"/>
          <w:sz w:val="24"/>
          <w:szCs w:val="24"/>
        </w:rPr>
        <w:t>/</w:t>
      </w:r>
      <w:r w:rsidR="00BC42B8">
        <w:rPr>
          <w:rFonts w:cs="Guttman Yad-Brush"/>
          <w:sz w:val="24"/>
          <w:szCs w:val="24"/>
        </w:rPr>
        <w:t>phonemic</w:t>
      </w:r>
      <w:r>
        <w:rPr>
          <w:rFonts w:cs="Guttman Yad-Brush"/>
          <w:sz w:val="24"/>
          <w:szCs w:val="24"/>
        </w:rPr>
        <w:t xml:space="preserve"> intake </w:t>
      </w:r>
      <w:r w:rsidR="00BC42B8">
        <w:rPr>
          <w:rFonts w:cs="Guttman Yad-Brush"/>
          <w:sz w:val="24"/>
          <w:szCs w:val="24"/>
        </w:rPr>
        <w:t>and</w:t>
      </w:r>
      <w:r>
        <w:rPr>
          <w:rFonts w:cs="Guttman Yad-Brush"/>
          <w:sz w:val="24"/>
          <w:szCs w:val="24"/>
        </w:rPr>
        <w:t xml:space="preserve"> encoding in written symbols” chan</w:t>
      </w:r>
      <w:r w:rsidR="00BC42B8">
        <w:rPr>
          <w:rFonts w:cs="Guttman Yad-Brush"/>
          <w:sz w:val="24"/>
          <w:szCs w:val="24"/>
        </w:rPr>
        <w:t>nel, and optionally, vocabulary</w:t>
      </w:r>
      <w:r w:rsidR="00BC42B8">
        <w:rPr>
          <w:rFonts w:cs="Guttman Yad-Brush"/>
          <w:b/>
          <w:bCs/>
          <w:sz w:val="24"/>
          <w:szCs w:val="24"/>
        </w:rPr>
        <w:t>.</w:t>
      </w:r>
    </w:p>
    <w:p w:rsidR="00853409" w:rsidRDefault="00BC42B8" w:rsidP="00BC42B8">
      <w:pPr>
        <w:pStyle w:val="BodyTextIndent"/>
        <w:numPr>
          <w:ilvl w:val="0"/>
          <w:numId w:val="3"/>
        </w:numPr>
        <w:rPr>
          <w:rFonts w:cs="Guttman Yad-Brush"/>
          <w:sz w:val="24"/>
          <w:szCs w:val="24"/>
        </w:rPr>
      </w:pPr>
      <w:r>
        <w:rPr>
          <w:rFonts w:cs="Guttman Yad-Brush"/>
          <w:sz w:val="24"/>
          <w:szCs w:val="24"/>
        </w:rPr>
        <w:t>Give the learner page 3, III. Dictation: Writing Sounds and Words, to write on. You read from page  10,</w:t>
      </w:r>
      <w:r w:rsidRPr="00BC42B8">
        <w:rPr>
          <w:rFonts w:cs="Guttman Yad-Brush"/>
          <w:sz w:val="24"/>
          <w:szCs w:val="24"/>
        </w:rPr>
        <w:t xml:space="preserve"> </w:t>
      </w:r>
      <w:r w:rsidRPr="00BC42B8">
        <w:rPr>
          <w:rFonts w:cs="Arial"/>
          <w:sz w:val="24"/>
          <w:szCs w:val="24"/>
        </w:rPr>
        <w:t>III. Dictation: Sounds and Words (sheet for assessor)</w:t>
      </w:r>
      <w:r>
        <w:rPr>
          <w:rFonts w:cs="Arial"/>
          <w:sz w:val="24"/>
          <w:szCs w:val="24"/>
        </w:rPr>
        <w:t xml:space="preserve">. This includes </w:t>
      </w:r>
      <w:r w:rsidR="00853409">
        <w:rPr>
          <w:rFonts w:cs="Guttman Yad-Brush"/>
          <w:sz w:val="24"/>
          <w:szCs w:val="24"/>
        </w:rPr>
        <w:t>a list of sounds, such as those you would dictate from the blue cards (including sounds that can be spelled in multiple ways), and a list of common English words containing a broad range of sounds an</w:t>
      </w:r>
      <w:r>
        <w:rPr>
          <w:rFonts w:cs="Guttman Yad-Brush"/>
          <w:sz w:val="24"/>
          <w:szCs w:val="24"/>
        </w:rPr>
        <w:t>d spellings</w:t>
      </w:r>
      <w:r w:rsidR="00853409">
        <w:rPr>
          <w:rFonts w:cs="Guttman Yad-Brush"/>
          <w:sz w:val="24"/>
          <w:szCs w:val="24"/>
        </w:rPr>
        <w:t>.</w:t>
      </w:r>
    </w:p>
    <w:p w:rsidR="00853409" w:rsidRDefault="00BC42B8" w:rsidP="00853409">
      <w:pPr>
        <w:pStyle w:val="BodyTextIndent"/>
        <w:numPr>
          <w:ilvl w:val="0"/>
          <w:numId w:val="3"/>
        </w:numPr>
        <w:rPr>
          <w:rFonts w:cs="Guttman Yad-Brush"/>
          <w:sz w:val="24"/>
          <w:szCs w:val="24"/>
        </w:rPr>
      </w:pPr>
      <w:r>
        <w:rPr>
          <w:rFonts w:cs="Guttman Yad-Brush"/>
          <w:sz w:val="24"/>
          <w:szCs w:val="24"/>
        </w:rPr>
        <w:t>From page 10, d</w:t>
      </w:r>
      <w:r w:rsidR="00853409">
        <w:rPr>
          <w:rFonts w:cs="Guttman Yad-Brush"/>
          <w:sz w:val="24"/>
          <w:szCs w:val="24"/>
        </w:rPr>
        <w:t>ictate the sounds, one by one. Ask the learner to write all the ways</w:t>
      </w:r>
      <w:r w:rsidR="00E143ED">
        <w:rPr>
          <w:rFonts w:cs="Guttman Yad-Brush"/>
          <w:sz w:val="24"/>
          <w:szCs w:val="24"/>
        </w:rPr>
        <w:t xml:space="preserve"> s/he knows to spell each sound next to its number on page 3.</w:t>
      </w:r>
    </w:p>
    <w:p w:rsidR="00853409" w:rsidRDefault="00E143ED" w:rsidP="00E143ED">
      <w:pPr>
        <w:pStyle w:val="BodyTextIndent"/>
        <w:numPr>
          <w:ilvl w:val="0"/>
          <w:numId w:val="3"/>
        </w:numPr>
        <w:rPr>
          <w:rFonts w:cs="Guttman Yad-Brush"/>
          <w:sz w:val="24"/>
          <w:szCs w:val="24"/>
        </w:rPr>
      </w:pPr>
      <w:r>
        <w:rPr>
          <w:rFonts w:cs="Guttman Yad-Brush"/>
          <w:sz w:val="24"/>
          <w:szCs w:val="24"/>
        </w:rPr>
        <w:t>For the lower half of the page, d</w:t>
      </w:r>
      <w:r w:rsidR="00853409">
        <w:rPr>
          <w:rFonts w:cs="Guttman Yad-Brush"/>
          <w:sz w:val="24"/>
          <w:szCs w:val="24"/>
        </w:rPr>
        <w:t>ictate the words to the learner, one by one, and ask him or her to write down each word. (To test vocabulary knowledge, ask the learner to write the definition of the word beside it, in Hebrew.)</w:t>
      </w:r>
    </w:p>
    <w:p w:rsidR="00853409" w:rsidRDefault="00853409" w:rsidP="00853409">
      <w:pPr>
        <w:pStyle w:val="BodyTextIndent"/>
        <w:numPr>
          <w:ilvl w:val="0"/>
          <w:numId w:val="3"/>
        </w:numPr>
        <w:rPr>
          <w:rFonts w:cs="Guttman Yad-Brush"/>
          <w:sz w:val="24"/>
          <w:szCs w:val="24"/>
        </w:rPr>
      </w:pPr>
      <w:r>
        <w:rPr>
          <w:rFonts w:cs="Guttman Yad-Brush"/>
          <w:sz w:val="24"/>
          <w:szCs w:val="24"/>
        </w:rPr>
        <w:t>Later, compare the learner’s responses to the correct spellings (and definitions) and note discrepancies.</w:t>
      </w:r>
    </w:p>
    <w:p w:rsidR="00853409" w:rsidRDefault="00853409" w:rsidP="00853409">
      <w:pPr>
        <w:pStyle w:val="BodyTextIndent"/>
        <w:ind w:left="0"/>
        <w:rPr>
          <w:rFonts w:cs="Guttman Yad-Brush"/>
          <w:sz w:val="24"/>
          <w:szCs w:val="24"/>
        </w:rPr>
      </w:pPr>
      <w:r>
        <w:rPr>
          <w:b/>
          <w:bCs/>
          <w:szCs w:val="20"/>
          <w:lang w:eastAsia="en-US"/>
        </w:rPr>
        <w:t>Miscue Analysis:</w:t>
      </w:r>
      <w:r>
        <w:rPr>
          <w:rFonts w:cs="Guttman Yad-Brush"/>
          <w:b/>
          <w:bCs/>
          <w:sz w:val="24"/>
          <w:szCs w:val="24"/>
        </w:rPr>
        <w:t xml:space="preserve"> </w:t>
      </w:r>
      <w:r>
        <w:rPr>
          <w:rFonts w:cs="Guttman Yad-Brush"/>
          <w:sz w:val="24"/>
          <w:szCs w:val="24"/>
        </w:rPr>
        <w:t>This is a technique to assess reading.</w:t>
      </w:r>
    </w:p>
    <w:p w:rsidR="00853409" w:rsidRDefault="00853409" w:rsidP="00E143ED">
      <w:pPr>
        <w:pStyle w:val="BodyTextIndent"/>
        <w:numPr>
          <w:ilvl w:val="0"/>
          <w:numId w:val="1"/>
        </w:numPr>
        <w:rPr>
          <w:rFonts w:cs="Guttman Yad-Brush"/>
          <w:sz w:val="24"/>
          <w:szCs w:val="24"/>
        </w:rPr>
      </w:pPr>
      <w:r>
        <w:rPr>
          <w:rFonts w:cs="Guttman Yad-Brush"/>
          <w:sz w:val="24"/>
          <w:szCs w:val="24"/>
        </w:rPr>
        <w:t xml:space="preserve">You need two copies of a text at the class level of the learner (one photocopy on which you will write, and one from which the learner will read). </w:t>
      </w:r>
      <w:r w:rsidR="00E143ED">
        <w:rPr>
          <w:rFonts w:cs="Guttman Yad-Brush"/>
          <w:sz w:val="24"/>
          <w:szCs w:val="24"/>
        </w:rPr>
        <w:t>The text provided in the assessment may be too difficult for the learner (or too easy, for older learners)</w:t>
      </w:r>
    </w:p>
    <w:p w:rsidR="004D19DD" w:rsidRPr="004D19DD" w:rsidRDefault="004D19DD" w:rsidP="004D19DD">
      <w:pPr>
        <w:pStyle w:val="BodyTextIndent"/>
        <w:numPr>
          <w:ilvl w:val="0"/>
          <w:numId w:val="1"/>
        </w:numPr>
        <w:rPr>
          <w:rFonts w:cs="Guttman Yad-Brush"/>
          <w:sz w:val="24"/>
          <w:szCs w:val="24"/>
        </w:rPr>
      </w:pPr>
      <w:r>
        <w:rPr>
          <w:rFonts w:cs="Guttman Yad-Brush"/>
          <w:sz w:val="24"/>
          <w:szCs w:val="24"/>
        </w:rPr>
        <w:t>Give the learner page 11, IV. Ned and Fred, to read from. You write on page 4, IV. Reading: Miscue Analysis.</w:t>
      </w:r>
    </w:p>
    <w:p w:rsidR="00853409" w:rsidRDefault="00853409" w:rsidP="004D19DD">
      <w:pPr>
        <w:pStyle w:val="BodyTextIndent"/>
        <w:numPr>
          <w:ilvl w:val="0"/>
          <w:numId w:val="1"/>
        </w:numPr>
        <w:rPr>
          <w:rFonts w:cs="Guttman Yad-Brush"/>
          <w:sz w:val="24"/>
          <w:szCs w:val="24"/>
        </w:rPr>
      </w:pPr>
      <w:r>
        <w:rPr>
          <w:rFonts w:cs="Guttman Yad-Brush"/>
          <w:sz w:val="24"/>
          <w:szCs w:val="24"/>
        </w:rPr>
        <w:t xml:space="preserve">Ask the reader to read you the passage. Each time the reader makes a reading mistake or has trouble reading a given word, note the mispronunciation (use phonetic notation) on </w:t>
      </w:r>
      <w:r>
        <w:rPr>
          <w:rFonts w:cs="Guttman Yad-Brush"/>
          <w:sz w:val="24"/>
          <w:szCs w:val="24"/>
        </w:rPr>
        <w:lastRenderedPageBreak/>
        <w:t xml:space="preserve">your copy, above the word that was misread. For example, if the reader is supposed to read, “take” and pronounces it “tack,” “tacky,” or “cat” instead, write “cat,” “tacky” or “tack” above the word “take” on your copy of the text.  </w:t>
      </w:r>
    </w:p>
    <w:p w:rsidR="00853409" w:rsidRDefault="00853409" w:rsidP="00853409">
      <w:pPr>
        <w:pStyle w:val="BodyTextIndent"/>
        <w:numPr>
          <w:ilvl w:val="0"/>
          <w:numId w:val="1"/>
        </w:numPr>
        <w:rPr>
          <w:rFonts w:cs="Guttman Yad-Brush"/>
          <w:sz w:val="24"/>
          <w:szCs w:val="24"/>
        </w:rPr>
      </w:pPr>
      <w:r>
        <w:rPr>
          <w:rFonts w:cs="Guttman Yad-Brush"/>
          <w:sz w:val="24"/>
          <w:szCs w:val="24"/>
        </w:rPr>
        <w:t>Time the reading of the passage and note how long it took the reader to get through the reading itself.</w:t>
      </w:r>
    </w:p>
    <w:p w:rsidR="00853409" w:rsidRDefault="00853409" w:rsidP="00853409">
      <w:pPr>
        <w:pStyle w:val="BodyTextIndent"/>
        <w:numPr>
          <w:ilvl w:val="0"/>
          <w:numId w:val="1"/>
        </w:numPr>
        <w:rPr>
          <w:rFonts w:cs="Guttman Yad-Brush"/>
          <w:sz w:val="24"/>
          <w:szCs w:val="24"/>
        </w:rPr>
      </w:pPr>
      <w:r>
        <w:rPr>
          <w:rFonts w:cs="Guttman Yad-Brush"/>
          <w:sz w:val="24"/>
          <w:szCs w:val="24"/>
        </w:rPr>
        <w:t>When the reader finishes the entire passage, ask some basic comprehension questions about what has just been read (Who was this about? What happened? Where and when did it take place? etc.), and record the reader’s answers. (This will give you insight into the learner’s reading comprehension.)</w:t>
      </w:r>
    </w:p>
    <w:p w:rsidR="00853409" w:rsidRDefault="00853409" w:rsidP="00853409">
      <w:pPr>
        <w:pStyle w:val="BodyTextIndent"/>
        <w:numPr>
          <w:ilvl w:val="0"/>
          <w:numId w:val="1"/>
        </w:numPr>
        <w:rPr>
          <w:rFonts w:cs="Guttman Yad-Brush"/>
          <w:sz w:val="24"/>
          <w:szCs w:val="24"/>
        </w:rPr>
      </w:pPr>
      <w:r>
        <w:rPr>
          <w:rFonts w:cs="Guttman Yad-Brush"/>
          <w:sz w:val="24"/>
          <w:szCs w:val="24"/>
        </w:rPr>
        <w:t>Analyzing the mistakes: Later, analyze the reading errors and try to identify any patterns. Does the reading mistake change the meaning? The purpose is to identify the letters and combinations of letters that the reader does not know how to properly decode, and what you need to emphasize in your teaching.</w:t>
      </w:r>
    </w:p>
    <w:p w:rsidR="004D19DD" w:rsidRDefault="004D19DD" w:rsidP="003668A8">
      <w:pPr>
        <w:pStyle w:val="BodyTextIndent"/>
        <w:ind w:left="0"/>
        <w:rPr>
          <w:rFonts w:cs="Guttman Yad-Brush"/>
          <w:sz w:val="24"/>
          <w:szCs w:val="24"/>
        </w:rPr>
      </w:pPr>
      <w:r>
        <w:rPr>
          <w:b/>
          <w:bCs/>
          <w:szCs w:val="20"/>
          <w:lang w:eastAsia="en-US"/>
        </w:rPr>
        <w:t>Writing and speaking – for more advanced learners:</w:t>
      </w:r>
      <w:r>
        <w:rPr>
          <w:rFonts w:cs="Guttman Yad-Brush"/>
          <w:b/>
          <w:bCs/>
          <w:sz w:val="24"/>
          <w:szCs w:val="24"/>
        </w:rPr>
        <w:t xml:space="preserve"> </w:t>
      </w:r>
      <w:r>
        <w:rPr>
          <w:rFonts w:cs="Guttman Yad-Brush"/>
          <w:sz w:val="24"/>
          <w:szCs w:val="24"/>
        </w:rPr>
        <w:t>The assessor uses the questions on page 5 (V: Listening Comprehension, Conversationa</w:t>
      </w:r>
      <w:r w:rsidR="001D6810">
        <w:rPr>
          <w:rFonts w:cs="Guttman Yad-Brush"/>
          <w:sz w:val="24"/>
          <w:szCs w:val="24"/>
        </w:rPr>
        <w:t>l</w:t>
      </w:r>
      <w:bookmarkStart w:id="2" w:name="_GoBack"/>
      <w:bookmarkEnd w:id="2"/>
      <w:r>
        <w:rPr>
          <w:rFonts w:cs="Guttman Yad-Brush"/>
          <w:sz w:val="24"/>
          <w:szCs w:val="24"/>
        </w:rPr>
        <w:t xml:space="preserve"> and Speaking Ability) as a guide and writes on this page. If you think the learner is able to do so, ask him or her to answer the questions in English. If they don't understand the questions, ask them in the learner's L1 – it's a good opportunity to find out about the learner. Record their answers, in whatever language. </w:t>
      </w:r>
      <w:r w:rsidR="003668A8">
        <w:rPr>
          <w:rFonts w:cs="Guttman Yad-Brush"/>
          <w:sz w:val="24"/>
          <w:szCs w:val="24"/>
        </w:rPr>
        <w:t>Note your impressions of conversational or speaking ability (passive and active).</w:t>
      </w:r>
      <w:r>
        <w:rPr>
          <w:rFonts w:cs="Guttman Yad-Brush"/>
          <w:sz w:val="24"/>
          <w:szCs w:val="24"/>
        </w:rPr>
        <w:br/>
      </w:r>
      <w:r>
        <w:rPr>
          <w:rFonts w:cs="Guttman Yad-Brush"/>
          <w:sz w:val="24"/>
          <w:szCs w:val="24"/>
        </w:rPr>
        <w:br/>
      </w:r>
      <w:r w:rsidR="003668A8">
        <w:rPr>
          <w:rFonts w:cs="Guttman Yad-Brush"/>
          <w:sz w:val="24"/>
          <w:szCs w:val="24"/>
        </w:rPr>
        <w:t xml:space="preserve">Page 5, section </w:t>
      </w:r>
      <w:r>
        <w:rPr>
          <w:rFonts w:cs="Guttman Yad-Brush"/>
          <w:sz w:val="24"/>
          <w:szCs w:val="24"/>
        </w:rPr>
        <w:t xml:space="preserve">VI: Write a Word, Sentence, or Paragraph: You can ask the learner to write </w:t>
      </w:r>
      <w:r w:rsidR="003668A8">
        <w:rPr>
          <w:rFonts w:cs="Guttman Yad-Brush"/>
          <w:sz w:val="24"/>
          <w:szCs w:val="24"/>
        </w:rPr>
        <w:t>what they are able. For more advanced learners, suggest</w:t>
      </w:r>
      <w:r>
        <w:rPr>
          <w:rFonts w:cs="Guttman Yad-Brush"/>
          <w:sz w:val="24"/>
          <w:szCs w:val="24"/>
        </w:rPr>
        <w:t xml:space="preserve"> a subject involving simple vocabulary (my family, class, school, vacation, etc.) according to their level and ability.  </w:t>
      </w:r>
      <w:r w:rsidR="003668A8">
        <w:rPr>
          <w:rFonts w:cs="Guttman Yad-Brush"/>
          <w:sz w:val="24"/>
          <w:szCs w:val="24"/>
        </w:rPr>
        <w:t>A</w:t>
      </w:r>
      <w:r>
        <w:rPr>
          <w:rFonts w:cs="Guttman Yad-Brush"/>
          <w:sz w:val="24"/>
          <w:szCs w:val="24"/>
        </w:rPr>
        <w:t xml:space="preserve">ssess </w:t>
      </w:r>
      <w:r w:rsidR="003668A8">
        <w:rPr>
          <w:rFonts w:cs="Guttman Yad-Brush"/>
          <w:sz w:val="24"/>
          <w:szCs w:val="24"/>
        </w:rPr>
        <w:t>written response</w:t>
      </w:r>
      <w:r>
        <w:rPr>
          <w:rFonts w:cs="Guttman Yad-Brush"/>
          <w:sz w:val="24"/>
          <w:szCs w:val="24"/>
        </w:rPr>
        <w:t xml:space="preserve"> for spelling, vocabulary, and grammar.</w:t>
      </w:r>
    </w:p>
    <w:p w:rsidR="003668A8" w:rsidRDefault="003668A8" w:rsidP="003668A8">
      <w:pPr>
        <w:pStyle w:val="BodyText3"/>
      </w:pPr>
      <w:r w:rsidRPr="00853409">
        <w:rPr>
          <w:b/>
          <w:bCs/>
        </w:rPr>
        <w:t>Letter Direction</w:t>
      </w:r>
      <w:r>
        <w:rPr>
          <w:b/>
          <w:bCs/>
        </w:rPr>
        <w:t xml:space="preserve"> and visual discrimination</w:t>
      </w:r>
      <w:r w:rsidRPr="00853409">
        <w:rPr>
          <w:b/>
          <w:bCs/>
        </w:rPr>
        <w:t>:</w:t>
      </w:r>
      <w:r>
        <w:t xml:space="preserve"> This task checks the learner’s ability to identify and distinguish the direction and various forms of a letter:</w:t>
      </w:r>
    </w:p>
    <w:p w:rsidR="003668A8" w:rsidRDefault="003668A8" w:rsidP="003668A8">
      <w:pPr>
        <w:pStyle w:val="BodyTextIndent"/>
        <w:numPr>
          <w:ilvl w:val="0"/>
          <w:numId w:val="5"/>
        </w:numPr>
        <w:rPr>
          <w:sz w:val="24"/>
          <w:szCs w:val="24"/>
        </w:rPr>
      </w:pPr>
      <w:r>
        <w:rPr>
          <w:sz w:val="24"/>
          <w:szCs w:val="24"/>
        </w:rPr>
        <w:t>On page 6, activity VII: Identify Directional Reading Issues, ask the learner to circle all the other examples on the line of the first letter in the line. The top table is all in the same font and all in lower case letters; the lower table also includes capital letters and various fonts.</w:t>
      </w:r>
    </w:p>
    <w:p w:rsidR="003668A8" w:rsidRDefault="003668A8" w:rsidP="003668A8">
      <w:pPr>
        <w:pStyle w:val="BodyTextIndent"/>
        <w:ind w:left="360" w:right="360"/>
        <w:rPr>
          <w:sz w:val="24"/>
          <w:szCs w:val="24"/>
        </w:rPr>
      </w:pPr>
      <w:r>
        <w:rPr>
          <w:sz w:val="24"/>
          <w:szCs w:val="24"/>
        </w:rPr>
        <w:t>(To check this issue further, prepare a sheet containing a line for each letter. Place the letter to locate at the beginning of each line and, on the rest of the same line, lots of different letters, some the same as the first letter and some different, but with some similar characteristics, except for direction.)</w:t>
      </w:r>
    </w:p>
    <w:p w:rsidR="003668A8" w:rsidRDefault="003668A8" w:rsidP="003668A8">
      <w:pPr>
        <w:pStyle w:val="BodyTextIndent"/>
        <w:numPr>
          <w:ilvl w:val="0"/>
          <w:numId w:val="5"/>
        </w:numPr>
        <w:rPr>
          <w:sz w:val="24"/>
          <w:szCs w:val="24"/>
        </w:rPr>
      </w:pPr>
      <w:r>
        <w:rPr>
          <w:sz w:val="24"/>
          <w:szCs w:val="24"/>
        </w:rPr>
        <w:t>Prepare an answer key with the right answers circled in color.</w:t>
      </w:r>
    </w:p>
    <w:p w:rsidR="003668A8" w:rsidRDefault="003668A8" w:rsidP="003668A8">
      <w:pPr>
        <w:pStyle w:val="BodyTextIndent"/>
        <w:numPr>
          <w:ilvl w:val="0"/>
          <w:numId w:val="5"/>
        </w:numPr>
        <w:rPr>
          <w:sz w:val="24"/>
          <w:szCs w:val="24"/>
        </w:rPr>
      </w:pPr>
      <w:r>
        <w:rPr>
          <w:sz w:val="24"/>
          <w:szCs w:val="24"/>
        </w:rPr>
        <w:t>Give the learner the answer key and a different color pen, and ask him/her to check and correct the first answers.</w:t>
      </w:r>
    </w:p>
    <w:p w:rsidR="003668A8" w:rsidRDefault="003668A8" w:rsidP="003668A8">
      <w:pPr>
        <w:pStyle w:val="BodyTextIndent"/>
        <w:numPr>
          <w:ilvl w:val="0"/>
          <w:numId w:val="5"/>
        </w:numPr>
        <w:rPr>
          <w:sz w:val="24"/>
          <w:szCs w:val="24"/>
        </w:rPr>
      </w:pPr>
      <w:r>
        <w:rPr>
          <w:sz w:val="24"/>
          <w:szCs w:val="24"/>
        </w:rPr>
        <w:lastRenderedPageBreak/>
        <w:t>Evaluate a) whether the learner initially circled the correct answers, and what type of mistakes they made b) how well they were able to check and correct their work, and what types of mistakes they made.</w:t>
      </w:r>
    </w:p>
    <w:p w:rsidR="00853409" w:rsidRDefault="00853409" w:rsidP="00853409">
      <w:pPr>
        <w:pStyle w:val="BodyTextIndent"/>
        <w:ind w:left="0"/>
        <w:rPr>
          <w:rFonts w:cs="Guttman Yad-Brush"/>
          <w:sz w:val="24"/>
          <w:szCs w:val="24"/>
        </w:rPr>
      </w:pPr>
      <w:r>
        <w:rPr>
          <w:b/>
          <w:bCs/>
          <w:szCs w:val="20"/>
          <w:lang w:eastAsia="en-US"/>
        </w:rPr>
        <w:t>Determining the position of a given sound in a word (B,M,E)</w:t>
      </w:r>
      <w:r>
        <w:rPr>
          <w:rFonts w:cs="Guttman Yad-Brush"/>
          <w:b/>
          <w:bCs/>
          <w:sz w:val="24"/>
          <w:szCs w:val="24"/>
        </w:rPr>
        <w:t xml:space="preserve">: </w:t>
      </w:r>
      <w:r>
        <w:rPr>
          <w:rFonts w:cs="Guttman Yad-Brush"/>
          <w:sz w:val="24"/>
          <w:szCs w:val="24"/>
        </w:rPr>
        <w:t>This is a technique to assess the learner’s phonemic awareness (aural/hearing) channel and ability to distinguish sounds within words.</w:t>
      </w:r>
    </w:p>
    <w:p w:rsidR="00853409" w:rsidRPr="003668A8" w:rsidRDefault="003668A8" w:rsidP="003668A8">
      <w:pPr>
        <w:pStyle w:val="ListParagraph"/>
        <w:numPr>
          <w:ilvl w:val="0"/>
          <w:numId w:val="2"/>
        </w:numPr>
        <w:rPr>
          <w:rFonts w:ascii="Comic Sans MS" w:hAnsi="Comic Sans MS" w:cs="Guttman Yad-Brush"/>
          <w:sz w:val="24"/>
          <w:szCs w:val="24"/>
        </w:rPr>
      </w:pPr>
      <w:r w:rsidRPr="003668A8">
        <w:rPr>
          <w:rFonts w:ascii="Comic Sans MS" w:hAnsi="Comic Sans MS" w:cs="Guttman Yad-Brush"/>
          <w:sz w:val="24"/>
          <w:szCs w:val="24"/>
        </w:rPr>
        <w:t xml:space="preserve">Give the learner page 7, </w:t>
      </w:r>
      <w:r w:rsidRPr="003668A8">
        <w:rPr>
          <w:rFonts w:ascii="Comic Sans MS" w:hAnsi="Comic Sans MS" w:cs="Arial"/>
          <w:b/>
          <w:bCs/>
          <w:sz w:val="24"/>
          <w:szCs w:val="24"/>
        </w:rPr>
        <w:t xml:space="preserve">VIII. Differentiation of Sounds: “BME” Exercise, Target sound (s). </w:t>
      </w:r>
      <w:r w:rsidRPr="003668A8">
        <w:rPr>
          <w:rFonts w:ascii="Comic Sans MS" w:hAnsi="Comic Sans MS" w:cs="Arial"/>
          <w:sz w:val="24"/>
          <w:szCs w:val="24"/>
        </w:rPr>
        <w:t xml:space="preserve">This is </w:t>
      </w:r>
      <w:r w:rsidR="00853409" w:rsidRPr="003668A8">
        <w:rPr>
          <w:rFonts w:ascii="Comic Sans MS" w:hAnsi="Comic Sans MS" w:cs="Guttman Yad-Brush"/>
          <w:sz w:val="24"/>
          <w:szCs w:val="24"/>
        </w:rPr>
        <w:t>a numbered list of words (12) that all contain the same sound</w:t>
      </w:r>
      <w:r>
        <w:rPr>
          <w:rFonts w:ascii="Comic Sans MS" w:hAnsi="Comic Sans MS" w:cs="Guttman Yad-Brush"/>
          <w:sz w:val="24"/>
          <w:szCs w:val="24"/>
        </w:rPr>
        <w:t xml:space="preserve"> (here (s))</w:t>
      </w:r>
      <w:r w:rsidR="00853409" w:rsidRPr="003668A8">
        <w:rPr>
          <w:rFonts w:ascii="Comic Sans MS" w:hAnsi="Comic Sans MS" w:cs="Guttman Yad-Brush"/>
          <w:sz w:val="24"/>
          <w:szCs w:val="24"/>
        </w:rPr>
        <w:t xml:space="preserve"> at some spot in each word, either at the beginning, middle, or end. </w:t>
      </w:r>
      <w:r>
        <w:rPr>
          <w:rFonts w:ascii="Comic Sans MS" w:hAnsi="Comic Sans MS" w:cs="Guttman Yad-Brush"/>
          <w:sz w:val="24"/>
          <w:szCs w:val="24"/>
        </w:rPr>
        <w:t>Explain that</w:t>
      </w:r>
      <w:r w:rsidR="00853409" w:rsidRPr="003668A8">
        <w:rPr>
          <w:rFonts w:ascii="Comic Sans MS" w:hAnsi="Comic Sans MS" w:cs="Guttman Yad-Brush"/>
          <w:sz w:val="24"/>
          <w:szCs w:val="24"/>
        </w:rPr>
        <w:t xml:space="preserve"> the letters “  B   M    E” in each line signify “Beginning   Middle   End” for each word.</w:t>
      </w:r>
    </w:p>
    <w:p w:rsidR="00853409" w:rsidRDefault="003668A8" w:rsidP="00853409">
      <w:pPr>
        <w:pStyle w:val="BodyTextIndent"/>
        <w:numPr>
          <w:ilvl w:val="0"/>
          <w:numId w:val="2"/>
        </w:numPr>
        <w:rPr>
          <w:rFonts w:cs="Guttman Yad-Brush"/>
          <w:sz w:val="24"/>
          <w:szCs w:val="24"/>
        </w:rPr>
      </w:pPr>
      <w:r>
        <w:rPr>
          <w:rFonts w:cs="Guttman Yad-Brush"/>
          <w:sz w:val="24"/>
          <w:szCs w:val="24"/>
        </w:rPr>
        <w:t xml:space="preserve">Read the words from your list (on the list provided, the words are at the top.) </w:t>
      </w:r>
      <w:r w:rsidR="00853409">
        <w:rPr>
          <w:rFonts w:cs="Guttman Yad-Brush"/>
          <w:sz w:val="24"/>
          <w:szCs w:val="24"/>
        </w:rPr>
        <w:t>For each word, say the number and make sure the learner is noting the answer for the right word, then read the word, pronouncing it clearly. You can repeat the word, if necessary. The learner should listen to each word, then circle B if the sound is at the beginning of the word, M if it’s in the middle, and E if it’s at the end.</w:t>
      </w:r>
    </w:p>
    <w:p w:rsidR="00853409" w:rsidRDefault="00853409" w:rsidP="00853409">
      <w:pPr>
        <w:pStyle w:val="BodyTextIndent"/>
        <w:numPr>
          <w:ilvl w:val="0"/>
          <w:numId w:val="2"/>
        </w:numPr>
        <w:rPr>
          <w:rFonts w:cs="Guttman Yad-Brush"/>
          <w:sz w:val="24"/>
          <w:szCs w:val="24"/>
        </w:rPr>
      </w:pPr>
      <w:r>
        <w:rPr>
          <w:rFonts w:cs="Guttman Yad-Brush"/>
          <w:sz w:val="24"/>
          <w:szCs w:val="24"/>
        </w:rPr>
        <w:t>Later, compare the learner’s answer to your answer key.</w:t>
      </w:r>
    </w:p>
    <w:p w:rsidR="00456FEA" w:rsidRPr="00456FEA" w:rsidRDefault="00456FEA">
      <w:pPr>
        <w:rPr>
          <w:rFonts w:ascii="Comic Sans MS" w:hAnsi="Comic Sans MS"/>
          <w:b/>
          <w:bCs/>
          <w:sz w:val="32"/>
          <w:szCs w:val="32"/>
        </w:rPr>
      </w:pPr>
      <w:r w:rsidRPr="00456FEA">
        <w:rPr>
          <w:rFonts w:ascii="Comic Sans MS" w:hAnsi="Comic Sans MS"/>
          <w:b/>
          <w:bCs/>
          <w:sz w:val="32"/>
          <w:szCs w:val="32"/>
        </w:rPr>
        <w:t>Additional assessment tools:</w:t>
      </w:r>
    </w:p>
    <w:p w:rsidR="00456FEA" w:rsidRPr="00456FEA" w:rsidRDefault="00456FEA">
      <w:pPr>
        <w:rPr>
          <w:rFonts w:ascii="Comic Sans MS" w:hAnsi="Comic Sans MS"/>
          <w:sz w:val="24"/>
          <w:szCs w:val="24"/>
        </w:rPr>
      </w:pPr>
      <w:r w:rsidRPr="00456FEA">
        <w:rPr>
          <w:rFonts w:ascii="Comic Sans MS" w:hAnsi="Comic Sans MS"/>
          <w:sz w:val="24"/>
          <w:szCs w:val="24"/>
        </w:rPr>
        <w:t xml:space="preserve">The ABLE kit </w:t>
      </w:r>
      <w:hyperlink r:id="rId6" w:history="1">
        <w:r w:rsidRPr="00456FEA">
          <w:rPr>
            <w:rStyle w:val="Hyperlink"/>
            <w:sz w:val="24"/>
            <w:szCs w:val="24"/>
          </w:rPr>
          <w:t>https://meyda.education.gov.il/files/Rama/ABLE_Conceptual_Guide.pdf</w:t>
        </w:r>
      </w:hyperlink>
      <w:r w:rsidRPr="00456FEA">
        <w:rPr>
          <w:rFonts w:ascii="Comic Sans MS" w:hAnsi="Comic Sans MS"/>
          <w:sz w:val="24"/>
          <w:szCs w:val="24"/>
        </w:rPr>
        <w:t xml:space="preserve">  is a comprehensive diagnostic tool developed by the Israel Ministry of Education English Department.</w:t>
      </w:r>
    </w:p>
    <w:p w:rsidR="00456FEA" w:rsidRPr="00456FEA" w:rsidRDefault="00456FEA" w:rsidP="00456FEA">
      <w:pPr>
        <w:rPr>
          <w:rFonts w:ascii="Comic Sans MS" w:hAnsi="Comic Sans MS"/>
          <w:sz w:val="24"/>
          <w:szCs w:val="24"/>
        </w:rPr>
      </w:pPr>
      <w:r w:rsidRPr="00456FEA">
        <w:rPr>
          <w:rFonts w:ascii="Comic Sans MS" w:hAnsi="Comic Sans MS"/>
          <w:sz w:val="24"/>
          <w:szCs w:val="24"/>
        </w:rPr>
        <w:t>The introduction states:</w:t>
      </w:r>
    </w:p>
    <w:p w:rsidR="00456FEA" w:rsidRDefault="00456FEA" w:rsidP="00456FEA">
      <w:pPr>
        <w:ind w:left="1440"/>
        <w:rPr>
          <w:rFonts w:ascii="Comic Sans MS" w:hAnsi="Comic Sans MS"/>
        </w:rPr>
      </w:pPr>
      <w:r>
        <w:t>This kit, which is entitled “Assessment of Basic Literacy in English” (hereafter, ABLE), comprises two tests: a whole-class administered Screening Test and an individually administered Diagnostic Test. The aim of the Screening Test is to identify the pupils who might have trouble acquiring literacy in English as a foreign language. The aim of the Diagnostic Test is to identify the specific literacy skills with which these pupils are having difficulty. The ABLE kit includes the actual tests to be used for test administration as well as a teacher’s copy of the test with the corresponding scoring sheets. The tests have been prepared in two versions: one for Arabic-speaking pupils and another for Hebrew-speaking pupils.</w:t>
      </w:r>
    </w:p>
    <w:p w:rsidR="00456FEA" w:rsidRPr="00456FEA" w:rsidRDefault="00E557F4" w:rsidP="00456FEA">
      <w:pPr>
        <w:rPr>
          <w:rFonts w:ascii="Comic Sans MS" w:hAnsi="Comic Sans MS"/>
          <w:b/>
          <w:bCs/>
        </w:rPr>
      </w:pPr>
      <w:r>
        <w:rPr>
          <w:rFonts w:ascii="Comic Sans MS" w:hAnsi="Comic Sans MS"/>
          <w:sz w:val="24"/>
          <w:szCs w:val="24"/>
        </w:rPr>
        <w:t>Performing the assessments in t</w:t>
      </w:r>
      <w:r w:rsidR="00456FEA">
        <w:rPr>
          <w:rFonts w:ascii="Comic Sans MS" w:hAnsi="Comic Sans MS"/>
          <w:sz w:val="24"/>
          <w:szCs w:val="24"/>
        </w:rPr>
        <w:t>he ABLE kit will provide more detailed information about letter combinations with which the learner is not familiar. Thus this assessment is suited to more advanced learners.</w:t>
      </w:r>
    </w:p>
    <w:sectPr w:rsidR="00456FEA" w:rsidRPr="00456FEA" w:rsidSect="00853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054"/>
    <w:multiLevelType w:val="hybridMultilevel"/>
    <w:tmpl w:val="DF3A38C2"/>
    <w:lvl w:ilvl="0" w:tplc="040D0001">
      <w:start w:val="1"/>
      <w:numFmt w:val="bullet"/>
      <w:lvlText w:val=""/>
      <w:lvlJc w:val="left"/>
      <w:pPr>
        <w:tabs>
          <w:tab w:val="num" w:pos="360"/>
        </w:tabs>
        <w:ind w:left="360" w:right="360" w:hanging="360"/>
      </w:pPr>
      <w:rPr>
        <w:rFonts w:ascii="Symbol" w:hAnsi="Symbol" w:hint="default"/>
      </w:rPr>
    </w:lvl>
    <w:lvl w:ilvl="1" w:tplc="040D0003">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abstractNum w:abstractNumId="1">
    <w:nsid w:val="275E7A92"/>
    <w:multiLevelType w:val="hybridMultilevel"/>
    <w:tmpl w:val="00B2EB70"/>
    <w:lvl w:ilvl="0" w:tplc="040D0001">
      <w:start w:val="1"/>
      <w:numFmt w:val="bullet"/>
      <w:lvlText w:val=""/>
      <w:lvlJc w:val="left"/>
      <w:pPr>
        <w:tabs>
          <w:tab w:val="num" w:pos="360"/>
        </w:tabs>
        <w:ind w:left="360" w:right="360" w:hanging="360"/>
      </w:pPr>
      <w:rPr>
        <w:rFonts w:ascii="Symbol" w:hAnsi="Symbol"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abstractNum w:abstractNumId="2">
    <w:nsid w:val="2CA32CCA"/>
    <w:multiLevelType w:val="hybridMultilevel"/>
    <w:tmpl w:val="F884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8393C"/>
    <w:multiLevelType w:val="hybridMultilevel"/>
    <w:tmpl w:val="EF402BA0"/>
    <w:lvl w:ilvl="0" w:tplc="040D0001">
      <w:start w:val="1"/>
      <w:numFmt w:val="bullet"/>
      <w:lvlText w:val=""/>
      <w:lvlJc w:val="left"/>
      <w:pPr>
        <w:tabs>
          <w:tab w:val="num" w:pos="360"/>
        </w:tabs>
        <w:ind w:left="360" w:right="360" w:hanging="360"/>
      </w:pPr>
      <w:rPr>
        <w:rFonts w:ascii="Symbol" w:hAnsi="Symbol"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abstractNum w:abstractNumId="4">
    <w:nsid w:val="555C7FC2"/>
    <w:multiLevelType w:val="hybridMultilevel"/>
    <w:tmpl w:val="6446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37D66"/>
    <w:multiLevelType w:val="hybridMultilevel"/>
    <w:tmpl w:val="F78EA672"/>
    <w:lvl w:ilvl="0" w:tplc="040D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E4C5B"/>
    <w:multiLevelType w:val="hybridMultilevel"/>
    <w:tmpl w:val="25BA933E"/>
    <w:lvl w:ilvl="0" w:tplc="040D0001">
      <w:start w:val="1"/>
      <w:numFmt w:val="bullet"/>
      <w:lvlText w:val=""/>
      <w:lvlJc w:val="left"/>
      <w:pPr>
        <w:tabs>
          <w:tab w:val="num" w:pos="360"/>
        </w:tabs>
        <w:ind w:left="360" w:right="360" w:hanging="360"/>
      </w:pPr>
      <w:rPr>
        <w:rFonts w:ascii="Symbol" w:hAnsi="Symbol"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abstractNum w:abstractNumId="7">
    <w:nsid w:val="7907643F"/>
    <w:multiLevelType w:val="hybridMultilevel"/>
    <w:tmpl w:val="0B5C2D30"/>
    <w:lvl w:ilvl="0" w:tplc="040D0001">
      <w:start w:val="1"/>
      <w:numFmt w:val="bullet"/>
      <w:lvlText w:val=""/>
      <w:lvlJc w:val="left"/>
      <w:pPr>
        <w:tabs>
          <w:tab w:val="num" w:pos="360"/>
        </w:tabs>
        <w:ind w:left="360" w:right="360" w:hanging="360"/>
      </w:pPr>
      <w:rPr>
        <w:rFonts w:ascii="Symbol" w:hAnsi="Symbol"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09"/>
    <w:rsid w:val="001D6810"/>
    <w:rsid w:val="003668A8"/>
    <w:rsid w:val="00456FEA"/>
    <w:rsid w:val="004D19DD"/>
    <w:rsid w:val="00853409"/>
    <w:rsid w:val="00993E10"/>
    <w:rsid w:val="00BC42B8"/>
    <w:rsid w:val="00C83F8D"/>
    <w:rsid w:val="00E143ED"/>
    <w:rsid w:val="00E557F4"/>
    <w:rsid w:val="00E76B31"/>
    <w:rsid w:val="00F91D40"/>
    <w:rsid w:val="00FC0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3409"/>
    <w:pPr>
      <w:keepNext/>
      <w:spacing w:before="120" w:after="120" w:line="240" w:lineRule="auto"/>
      <w:jc w:val="center"/>
      <w:outlineLvl w:val="0"/>
    </w:pPr>
    <w:rPr>
      <w:rFonts w:ascii="Comic Sans MS" w:eastAsia="Times New Roman" w:hAnsi="Comic Sans MS" w:cs="Times New Roman"/>
      <w:b/>
      <w:bCs/>
      <w:sz w:val="32"/>
      <w:szCs w:val="3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409"/>
    <w:rPr>
      <w:rFonts w:ascii="Comic Sans MS" w:eastAsia="Times New Roman" w:hAnsi="Comic Sans MS" w:cs="Times New Roman"/>
      <w:b/>
      <w:bCs/>
      <w:sz w:val="32"/>
      <w:szCs w:val="32"/>
      <w:lang w:eastAsia="he-IL"/>
    </w:rPr>
  </w:style>
  <w:style w:type="paragraph" w:styleId="BodyTextIndent">
    <w:name w:val="Body Text Indent"/>
    <w:basedOn w:val="Normal"/>
    <w:link w:val="BodyTextIndentChar"/>
    <w:semiHidden/>
    <w:rsid w:val="00853409"/>
    <w:pPr>
      <w:spacing w:before="120" w:after="120" w:line="240" w:lineRule="auto"/>
      <w:ind w:left="720"/>
    </w:pPr>
    <w:rPr>
      <w:rFonts w:ascii="Comic Sans MS" w:eastAsia="Times New Roman" w:hAnsi="Comic Sans MS" w:cs="Times New Roman"/>
      <w:sz w:val="28"/>
      <w:szCs w:val="28"/>
      <w:lang w:eastAsia="he-IL"/>
    </w:rPr>
  </w:style>
  <w:style w:type="character" w:customStyle="1" w:styleId="BodyTextIndentChar">
    <w:name w:val="Body Text Indent Char"/>
    <w:basedOn w:val="DefaultParagraphFont"/>
    <w:link w:val="BodyTextIndent"/>
    <w:semiHidden/>
    <w:rsid w:val="00853409"/>
    <w:rPr>
      <w:rFonts w:ascii="Comic Sans MS" w:eastAsia="Times New Roman" w:hAnsi="Comic Sans MS" w:cs="Times New Roman"/>
      <w:sz w:val="28"/>
      <w:szCs w:val="28"/>
      <w:lang w:eastAsia="he-IL"/>
    </w:rPr>
  </w:style>
  <w:style w:type="paragraph" w:styleId="BodyText3">
    <w:name w:val="Body Text 3"/>
    <w:basedOn w:val="Normal"/>
    <w:link w:val="BodyText3Char"/>
    <w:semiHidden/>
    <w:rsid w:val="00853409"/>
    <w:pPr>
      <w:spacing w:before="240" w:after="240" w:line="240" w:lineRule="auto"/>
    </w:pPr>
    <w:rPr>
      <w:rFonts w:ascii="Comic Sans MS" w:eastAsia="Times New Roman" w:hAnsi="Comic Sans MS" w:cs="Times New Roman"/>
      <w:sz w:val="28"/>
      <w:szCs w:val="28"/>
      <w:lang w:eastAsia="he-IL"/>
    </w:rPr>
  </w:style>
  <w:style w:type="character" w:customStyle="1" w:styleId="BodyText3Char">
    <w:name w:val="Body Text 3 Char"/>
    <w:basedOn w:val="DefaultParagraphFont"/>
    <w:link w:val="BodyText3"/>
    <w:semiHidden/>
    <w:rsid w:val="00853409"/>
    <w:rPr>
      <w:rFonts w:ascii="Comic Sans MS" w:eastAsia="Times New Roman" w:hAnsi="Comic Sans MS" w:cs="Times New Roman"/>
      <w:sz w:val="28"/>
      <w:szCs w:val="28"/>
      <w:lang w:eastAsia="he-IL"/>
    </w:rPr>
  </w:style>
  <w:style w:type="character" w:styleId="Hyperlink">
    <w:name w:val="Hyperlink"/>
    <w:basedOn w:val="DefaultParagraphFont"/>
    <w:uiPriority w:val="99"/>
    <w:semiHidden/>
    <w:unhideWhenUsed/>
    <w:rsid w:val="00456FEA"/>
    <w:rPr>
      <w:color w:val="0000FF"/>
      <w:u w:val="single"/>
    </w:rPr>
  </w:style>
  <w:style w:type="paragraph" w:styleId="ListParagraph">
    <w:name w:val="List Paragraph"/>
    <w:basedOn w:val="Normal"/>
    <w:uiPriority w:val="34"/>
    <w:qFormat/>
    <w:rsid w:val="00366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3409"/>
    <w:pPr>
      <w:keepNext/>
      <w:spacing w:before="120" w:after="120" w:line="240" w:lineRule="auto"/>
      <w:jc w:val="center"/>
      <w:outlineLvl w:val="0"/>
    </w:pPr>
    <w:rPr>
      <w:rFonts w:ascii="Comic Sans MS" w:eastAsia="Times New Roman" w:hAnsi="Comic Sans MS" w:cs="Times New Roman"/>
      <w:b/>
      <w:bCs/>
      <w:sz w:val="32"/>
      <w:szCs w:val="3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409"/>
    <w:rPr>
      <w:rFonts w:ascii="Comic Sans MS" w:eastAsia="Times New Roman" w:hAnsi="Comic Sans MS" w:cs="Times New Roman"/>
      <w:b/>
      <w:bCs/>
      <w:sz w:val="32"/>
      <w:szCs w:val="32"/>
      <w:lang w:eastAsia="he-IL"/>
    </w:rPr>
  </w:style>
  <w:style w:type="paragraph" w:styleId="BodyTextIndent">
    <w:name w:val="Body Text Indent"/>
    <w:basedOn w:val="Normal"/>
    <w:link w:val="BodyTextIndentChar"/>
    <w:semiHidden/>
    <w:rsid w:val="00853409"/>
    <w:pPr>
      <w:spacing w:before="120" w:after="120" w:line="240" w:lineRule="auto"/>
      <w:ind w:left="720"/>
    </w:pPr>
    <w:rPr>
      <w:rFonts w:ascii="Comic Sans MS" w:eastAsia="Times New Roman" w:hAnsi="Comic Sans MS" w:cs="Times New Roman"/>
      <w:sz w:val="28"/>
      <w:szCs w:val="28"/>
      <w:lang w:eastAsia="he-IL"/>
    </w:rPr>
  </w:style>
  <w:style w:type="character" w:customStyle="1" w:styleId="BodyTextIndentChar">
    <w:name w:val="Body Text Indent Char"/>
    <w:basedOn w:val="DefaultParagraphFont"/>
    <w:link w:val="BodyTextIndent"/>
    <w:semiHidden/>
    <w:rsid w:val="00853409"/>
    <w:rPr>
      <w:rFonts w:ascii="Comic Sans MS" w:eastAsia="Times New Roman" w:hAnsi="Comic Sans MS" w:cs="Times New Roman"/>
      <w:sz w:val="28"/>
      <w:szCs w:val="28"/>
      <w:lang w:eastAsia="he-IL"/>
    </w:rPr>
  </w:style>
  <w:style w:type="paragraph" w:styleId="BodyText3">
    <w:name w:val="Body Text 3"/>
    <w:basedOn w:val="Normal"/>
    <w:link w:val="BodyText3Char"/>
    <w:semiHidden/>
    <w:rsid w:val="00853409"/>
    <w:pPr>
      <w:spacing w:before="240" w:after="240" w:line="240" w:lineRule="auto"/>
    </w:pPr>
    <w:rPr>
      <w:rFonts w:ascii="Comic Sans MS" w:eastAsia="Times New Roman" w:hAnsi="Comic Sans MS" w:cs="Times New Roman"/>
      <w:sz w:val="28"/>
      <w:szCs w:val="28"/>
      <w:lang w:eastAsia="he-IL"/>
    </w:rPr>
  </w:style>
  <w:style w:type="character" w:customStyle="1" w:styleId="BodyText3Char">
    <w:name w:val="Body Text 3 Char"/>
    <w:basedOn w:val="DefaultParagraphFont"/>
    <w:link w:val="BodyText3"/>
    <w:semiHidden/>
    <w:rsid w:val="00853409"/>
    <w:rPr>
      <w:rFonts w:ascii="Comic Sans MS" w:eastAsia="Times New Roman" w:hAnsi="Comic Sans MS" w:cs="Times New Roman"/>
      <w:sz w:val="28"/>
      <w:szCs w:val="28"/>
      <w:lang w:eastAsia="he-IL"/>
    </w:rPr>
  </w:style>
  <w:style w:type="character" w:styleId="Hyperlink">
    <w:name w:val="Hyperlink"/>
    <w:basedOn w:val="DefaultParagraphFont"/>
    <w:uiPriority w:val="99"/>
    <w:semiHidden/>
    <w:unhideWhenUsed/>
    <w:rsid w:val="00456FEA"/>
    <w:rPr>
      <w:color w:val="0000FF"/>
      <w:u w:val="single"/>
    </w:rPr>
  </w:style>
  <w:style w:type="paragraph" w:styleId="ListParagraph">
    <w:name w:val="List Paragraph"/>
    <w:basedOn w:val="Normal"/>
    <w:uiPriority w:val="34"/>
    <w:qFormat/>
    <w:rsid w:val="0036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yda.education.gov.il/files/Rama/ABLE_Conceptual_Guid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FernL</dc:creator>
  <cp:lastModifiedBy>FernL</cp:lastModifiedBy>
  <cp:revision>2</cp:revision>
  <cp:lastPrinted>2020-09-03T09:18:00Z</cp:lastPrinted>
  <dcterms:created xsi:type="dcterms:W3CDTF">2020-09-03T09:59:00Z</dcterms:created>
  <dcterms:modified xsi:type="dcterms:W3CDTF">2020-09-03T09:59:00Z</dcterms:modified>
</cp:coreProperties>
</file>