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FB" w:rsidRDefault="001B6880">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Let’s Play Bingo!</w:t>
      </w:r>
    </w:p>
    <w:p w:rsidR="00E82AFB" w:rsidRDefault="001B688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Gilad Karni, Belinda Holder, Tamar Sopher, Ilana Lipman</w:t>
      </w:r>
    </w:p>
    <w:p w:rsidR="00E82AFB" w:rsidRDefault="00E82AFB">
      <w:pPr>
        <w:widowControl w:val="0"/>
        <w:pBdr>
          <w:top w:val="nil"/>
          <w:left w:val="nil"/>
          <w:bottom w:val="nil"/>
          <w:right w:val="nil"/>
          <w:between w:val="nil"/>
        </w:pBdr>
        <w:spacing w:after="0" w:line="276" w:lineRule="auto"/>
        <w:rPr>
          <w:rFonts w:ascii="Arial" w:eastAsia="Arial" w:hAnsi="Arial" w:cs="Arial"/>
        </w:rPr>
      </w:pPr>
    </w:p>
    <w:p w:rsidR="00E82AFB" w:rsidRDefault="001B688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To be played at the end of Lesson 82</w:t>
      </w:r>
    </w:p>
    <w:p w:rsidR="00E82AFB" w:rsidRDefault="00E82AFB">
      <w:pPr>
        <w:widowControl w:val="0"/>
        <w:pBdr>
          <w:top w:val="nil"/>
          <w:left w:val="nil"/>
          <w:bottom w:val="nil"/>
          <w:right w:val="nil"/>
          <w:between w:val="nil"/>
        </w:pBdr>
        <w:spacing w:after="0" w:line="276" w:lineRule="auto"/>
        <w:rPr>
          <w:rFonts w:ascii="Arial" w:eastAsia="Arial" w:hAnsi="Arial" w:cs="Arial"/>
        </w:rPr>
      </w:pPr>
    </w:p>
    <w:p w:rsidR="00E82AFB" w:rsidRDefault="001B6880">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 xml:space="preserve">Goal: </w:t>
      </w:r>
    </w:p>
    <w:p w:rsidR="00E82AFB" w:rsidRDefault="001B688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To review the differentiation between these letter and letter-combination sounds: CH, SH, S, C, H.</w:t>
      </w:r>
    </w:p>
    <w:p w:rsidR="00E82AFB" w:rsidRDefault="00E82AFB">
      <w:pPr>
        <w:widowControl w:val="0"/>
        <w:pBdr>
          <w:top w:val="nil"/>
          <w:left w:val="nil"/>
          <w:bottom w:val="nil"/>
          <w:right w:val="nil"/>
          <w:between w:val="nil"/>
        </w:pBdr>
        <w:spacing w:after="0" w:line="276" w:lineRule="auto"/>
        <w:rPr>
          <w:rFonts w:ascii="Arial" w:eastAsia="Arial" w:hAnsi="Arial" w:cs="Arial"/>
        </w:rPr>
      </w:pPr>
    </w:p>
    <w:p w:rsidR="00E82AFB" w:rsidRDefault="001B688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b/>
        </w:rPr>
        <w:t>To win the game</w:t>
      </w:r>
      <w:r>
        <w:rPr>
          <w:rFonts w:ascii="Arial" w:eastAsia="Arial" w:hAnsi="Arial" w:cs="Arial"/>
        </w:rPr>
        <w:t xml:space="preserve">: </w:t>
      </w:r>
    </w:p>
    <w:p w:rsidR="00E82AFB" w:rsidRDefault="001B688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Students win  “BINGO’’ when they have identified a complete row, column, or diagonal on their BINGO charts. </w:t>
      </w:r>
    </w:p>
    <w:p w:rsidR="00E82AFB" w:rsidRDefault="00E82AFB">
      <w:pPr>
        <w:widowControl w:val="0"/>
        <w:pBdr>
          <w:top w:val="nil"/>
          <w:left w:val="nil"/>
          <w:bottom w:val="nil"/>
          <w:right w:val="nil"/>
          <w:between w:val="nil"/>
        </w:pBdr>
        <w:spacing w:after="0" w:line="276" w:lineRule="auto"/>
        <w:rPr>
          <w:rFonts w:ascii="Arial" w:eastAsia="Arial" w:hAnsi="Arial" w:cs="Arial"/>
        </w:rPr>
      </w:pPr>
    </w:p>
    <w:p w:rsidR="00E82AFB" w:rsidRDefault="001B688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b/>
        </w:rPr>
        <w:t xml:space="preserve">Supplies needed: </w:t>
      </w:r>
    </w:p>
    <w:p w:rsidR="00E82AFB" w:rsidRDefault="001B6880">
      <w:pPr>
        <w:widowControl w:val="0"/>
        <w:numPr>
          <w:ilvl w:val="0"/>
          <w:numId w:val="2"/>
        </w:numPr>
        <w:pBdr>
          <w:top w:val="nil"/>
          <w:left w:val="nil"/>
          <w:bottom w:val="nil"/>
          <w:right w:val="nil"/>
          <w:between w:val="nil"/>
        </w:pBdr>
        <w:spacing w:after="0" w:line="276" w:lineRule="auto"/>
        <w:rPr>
          <w:rFonts w:ascii="Arial" w:eastAsia="Arial" w:hAnsi="Arial" w:cs="Arial"/>
        </w:rPr>
      </w:pPr>
      <w:r>
        <w:rPr>
          <w:rFonts w:ascii="Arial" w:eastAsia="Arial" w:hAnsi="Arial" w:cs="Arial"/>
        </w:rPr>
        <w:t>BINGO board for each student (See Word List on p.2)</w:t>
      </w:r>
    </w:p>
    <w:p w:rsidR="00E82AFB" w:rsidRDefault="001B6880">
      <w:pPr>
        <w:widowControl w:val="0"/>
        <w:numPr>
          <w:ilvl w:val="0"/>
          <w:numId w:val="2"/>
        </w:numPr>
        <w:pBdr>
          <w:top w:val="nil"/>
          <w:left w:val="nil"/>
          <w:bottom w:val="nil"/>
          <w:right w:val="nil"/>
          <w:between w:val="nil"/>
        </w:pBdr>
        <w:spacing w:after="0" w:line="276" w:lineRule="auto"/>
        <w:rPr>
          <w:rFonts w:ascii="Arial" w:eastAsia="Arial" w:hAnsi="Arial" w:cs="Arial"/>
        </w:rPr>
      </w:pPr>
      <w:r>
        <w:rPr>
          <w:rFonts w:ascii="Arial" w:eastAsia="Arial" w:hAnsi="Arial" w:cs="Arial"/>
        </w:rPr>
        <w:t>word list to hang in the classroom or show to the students (See BINGO game o</w:t>
      </w:r>
      <w:r>
        <w:rPr>
          <w:rFonts w:ascii="Arial" w:eastAsia="Arial" w:hAnsi="Arial" w:cs="Arial"/>
        </w:rPr>
        <w:t>n p.3)</w:t>
      </w:r>
    </w:p>
    <w:p w:rsidR="00E82AFB" w:rsidRDefault="001B6880">
      <w:pPr>
        <w:widowControl w:val="0"/>
        <w:numPr>
          <w:ilvl w:val="0"/>
          <w:numId w:val="2"/>
        </w:numPr>
        <w:pBdr>
          <w:top w:val="nil"/>
          <w:left w:val="nil"/>
          <w:bottom w:val="nil"/>
          <w:right w:val="nil"/>
          <w:between w:val="nil"/>
        </w:pBdr>
        <w:spacing w:after="0" w:line="276" w:lineRule="auto"/>
        <w:rPr>
          <w:rFonts w:ascii="Arial" w:eastAsia="Arial" w:hAnsi="Arial" w:cs="Arial"/>
        </w:rPr>
      </w:pPr>
      <w:r>
        <w:rPr>
          <w:rFonts w:ascii="Arial" w:eastAsia="Arial" w:hAnsi="Arial" w:cs="Arial"/>
        </w:rPr>
        <w:t>writing utensil for each student</w:t>
      </w:r>
    </w:p>
    <w:p w:rsidR="00E82AFB" w:rsidRDefault="00E82AFB">
      <w:pPr>
        <w:widowControl w:val="0"/>
        <w:pBdr>
          <w:top w:val="nil"/>
          <w:left w:val="nil"/>
          <w:bottom w:val="nil"/>
          <w:right w:val="nil"/>
          <w:between w:val="nil"/>
        </w:pBdr>
        <w:spacing w:after="0" w:line="276" w:lineRule="auto"/>
        <w:rPr>
          <w:rFonts w:ascii="Arial" w:eastAsia="Arial" w:hAnsi="Arial" w:cs="Arial"/>
          <w:b/>
        </w:rPr>
      </w:pPr>
    </w:p>
    <w:p w:rsidR="00E82AFB" w:rsidRDefault="001B6880">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Instructions:</w:t>
      </w:r>
    </w:p>
    <w:p w:rsidR="00E82AFB" w:rsidRDefault="00E82AFB">
      <w:pPr>
        <w:widowControl w:val="0"/>
        <w:pBdr>
          <w:top w:val="nil"/>
          <w:left w:val="nil"/>
          <w:bottom w:val="nil"/>
          <w:right w:val="nil"/>
          <w:between w:val="nil"/>
        </w:pBdr>
        <w:spacing w:after="0" w:line="276" w:lineRule="auto"/>
        <w:rPr>
          <w:rFonts w:ascii="Arial" w:eastAsia="Arial" w:hAnsi="Arial" w:cs="Arial"/>
        </w:rPr>
      </w:pPr>
    </w:p>
    <w:p w:rsidR="00E82AFB" w:rsidRDefault="001B6880">
      <w:pPr>
        <w:widowControl w:val="0"/>
        <w:numPr>
          <w:ilvl w:val="0"/>
          <w:numId w:val="1"/>
        </w:numPr>
        <w:pBdr>
          <w:top w:val="nil"/>
          <w:left w:val="nil"/>
          <w:bottom w:val="nil"/>
          <w:right w:val="nil"/>
          <w:between w:val="nil"/>
        </w:pBdr>
        <w:spacing w:after="0" w:line="276" w:lineRule="auto"/>
        <w:sectPr w:rsidR="00E82AFB">
          <w:pgSz w:w="11906" w:h="16838"/>
          <w:pgMar w:top="1440" w:right="1440" w:bottom="1440" w:left="1440" w:header="720" w:footer="720" w:gutter="0"/>
          <w:pgNumType w:start="1"/>
          <w:cols w:space="720"/>
        </w:sectPr>
      </w:pPr>
      <w:r>
        <w:rPr>
          <w:rFonts w:ascii="Arial" w:eastAsia="Arial" w:hAnsi="Arial" w:cs="Arial"/>
        </w:rPr>
        <w:t>Students should choose from the words list (Appendix 2) and write one word in each square of their BINGO boards. Note that they won’t be able to use all of the words. They can use a given word as many times as they want.</w:t>
      </w:r>
    </w:p>
    <w:p w:rsidR="00E82AFB" w:rsidRDefault="001B6880">
      <w:pPr>
        <w:widowControl w:val="0"/>
        <w:numPr>
          <w:ilvl w:val="0"/>
          <w:numId w:val="1"/>
        </w:numPr>
        <w:spacing w:before="240" w:after="0" w:line="276" w:lineRule="auto"/>
      </w:pPr>
      <w:r>
        <w:rPr>
          <w:rFonts w:ascii="Arial" w:eastAsia="Arial" w:hAnsi="Arial" w:cs="Arial"/>
        </w:rPr>
        <w:lastRenderedPageBreak/>
        <w:t>Read the</w:t>
      </w:r>
      <w:r>
        <w:rPr>
          <w:rFonts w:ascii="Arial" w:eastAsia="Arial" w:hAnsi="Arial" w:cs="Arial"/>
        </w:rPr>
        <w:t xml:space="preserve"> following sounds. If students see a word with that sound in it, they must circle the letters in the words that made the sound that you (the teacher) read out loud. Students can call out “BINGO!” when they have circled letters in a complete row, column, or</w:t>
      </w:r>
      <w:r>
        <w:rPr>
          <w:rFonts w:ascii="Arial" w:eastAsia="Arial" w:hAnsi="Arial" w:cs="Arial"/>
        </w:rPr>
        <w:t xml:space="preserve"> diagonal.</w:t>
      </w:r>
    </w:p>
    <w:p w:rsidR="00E82AFB" w:rsidRDefault="001B6880">
      <w:pPr>
        <w:widowControl w:val="0"/>
        <w:numPr>
          <w:ilvl w:val="1"/>
          <w:numId w:val="1"/>
        </w:numPr>
        <w:spacing w:after="0" w:line="276" w:lineRule="auto"/>
        <w:rPr>
          <w:rFonts w:ascii="Arial" w:eastAsia="Arial" w:hAnsi="Arial" w:cs="Arial"/>
        </w:rPr>
      </w:pPr>
      <w:r>
        <w:rPr>
          <w:rFonts w:ascii="Arial" w:eastAsia="Arial" w:hAnsi="Arial" w:cs="Arial"/>
        </w:rPr>
        <w:t>CH like champion</w:t>
      </w:r>
    </w:p>
    <w:p w:rsidR="00E82AFB" w:rsidRDefault="001B6880">
      <w:pPr>
        <w:widowControl w:val="0"/>
        <w:numPr>
          <w:ilvl w:val="1"/>
          <w:numId w:val="1"/>
        </w:numPr>
        <w:spacing w:after="0" w:line="276" w:lineRule="auto"/>
        <w:rPr>
          <w:rFonts w:ascii="Arial" w:eastAsia="Arial" w:hAnsi="Arial" w:cs="Arial"/>
        </w:rPr>
      </w:pPr>
      <w:r>
        <w:rPr>
          <w:rFonts w:ascii="Arial" w:eastAsia="Arial" w:hAnsi="Arial" w:cs="Arial"/>
        </w:rPr>
        <w:t>H like hard</w:t>
      </w:r>
    </w:p>
    <w:p w:rsidR="00E82AFB" w:rsidRDefault="001B6880">
      <w:pPr>
        <w:widowControl w:val="0"/>
        <w:numPr>
          <w:ilvl w:val="1"/>
          <w:numId w:val="1"/>
        </w:numPr>
        <w:spacing w:after="0" w:line="276" w:lineRule="auto"/>
        <w:rPr>
          <w:rFonts w:ascii="Arial" w:eastAsia="Arial" w:hAnsi="Arial" w:cs="Arial"/>
        </w:rPr>
      </w:pPr>
      <w:r>
        <w:rPr>
          <w:rFonts w:ascii="Arial" w:eastAsia="Arial" w:hAnsi="Arial" w:cs="Arial"/>
        </w:rPr>
        <w:t>CH like chemistry</w:t>
      </w:r>
    </w:p>
    <w:p w:rsidR="00E82AFB" w:rsidRDefault="001B6880">
      <w:pPr>
        <w:widowControl w:val="0"/>
        <w:numPr>
          <w:ilvl w:val="1"/>
          <w:numId w:val="1"/>
        </w:numPr>
        <w:spacing w:after="0" w:line="276" w:lineRule="auto"/>
        <w:rPr>
          <w:rFonts w:ascii="Arial" w:eastAsia="Arial" w:hAnsi="Arial" w:cs="Arial"/>
        </w:rPr>
      </w:pPr>
      <w:r>
        <w:rPr>
          <w:rFonts w:ascii="Arial" w:eastAsia="Arial" w:hAnsi="Arial" w:cs="Arial"/>
        </w:rPr>
        <w:t>SH like shark</w:t>
      </w:r>
    </w:p>
    <w:p w:rsidR="00E82AFB" w:rsidRDefault="001B6880">
      <w:pPr>
        <w:widowControl w:val="0"/>
        <w:numPr>
          <w:ilvl w:val="1"/>
          <w:numId w:val="1"/>
        </w:numPr>
        <w:spacing w:after="0" w:line="276" w:lineRule="auto"/>
        <w:rPr>
          <w:rFonts w:ascii="Arial" w:eastAsia="Arial" w:hAnsi="Arial" w:cs="Arial"/>
        </w:rPr>
      </w:pPr>
      <w:r>
        <w:rPr>
          <w:rFonts w:ascii="Arial" w:eastAsia="Arial" w:hAnsi="Arial" w:cs="Arial"/>
        </w:rPr>
        <w:t xml:space="preserve">S or soft C like snake </w:t>
      </w:r>
    </w:p>
    <w:p w:rsidR="00E82AFB" w:rsidRDefault="001B6880">
      <w:pPr>
        <w:widowControl w:val="0"/>
        <w:numPr>
          <w:ilvl w:val="1"/>
          <w:numId w:val="1"/>
        </w:numPr>
        <w:spacing w:after="240" w:line="276" w:lineRule="auto"/>
        <w:rPr>
          <w:rFonts w:ascii="Arial" w:eastAsia="Arial" w:hAnsi="Arial" w:cs="Arial"/>
        </w:rPr>
      </w:pPr>
      <w:r>
        <w:rPr>
          <w:rFonts w:ascii="Arial" w:eastAsia="Arial" w:hAnsi="Arial" w:cs="Arial"/>
        </w:rPr>
        <w:t>C (hard) like cut</w:t>
      </w:r>
    </w:p>
    <w:p w:rsidR="00E82AFB" w:rsidRDefault="001B6880">
      <w:pPr>
        <w:widowControl w:val="0"/>
        <w:numPr>
          <w:ilvl w:val="0"/>
          <w:numId w:val="1"/>
        </w:numPr>
        <w:spacing w:before="240" w:after="240" w:line="276" w:lineRule="auto"/>
        <w:rPr>
          <w:rFonts w:ascii="Arial" w:eastAsia="Arial" w:hAnsi="Arial" w:cs="Arial"/>
        </w:rPr>
      </w:pPr>
      <w:bookmarkStart w:id="0" w:name="_GoBack"/>
      <w:bookmarkEnd w:id="0"/>
      <w:r>
        <w:rPr>
          <w:rFonts w:ascii="Arial" w:eastAsia="Arial" w:hAnsi="Arial" w:cs="Arial"/>
        </w:rPr>
        <w:t>Once the student has called out “BINGO,” they must read their words aloud. Check that you indeed called that sound. If they made a mistake, the game continues. If they got them all correct, they have won the game.</w:t>
      </w:r>
    </w:p>
    <w:p w:rsidR="00E82AFB" w:rsidRDefault="001B6880">
      <w:pPr>
        <w:widowControl w:val="0"/>
        <w:spacing w:before="240" w:after="240" w:line="276" w:lineRule="auto"/>
        <w:ind w:left="720"/>
        <w:rPr>
          <w:rFonts w:ascii="Arial" w:eastAsia="Arial" w:hAnsi="Arial" w:cs="Arial"/>
        </w:rPr>
      </w:pPr>
      <w:r>
        <w:br w:type="page"/>
      </w:r>
    </w:p>
    <w:p w:rsidR="00E82AFB" w:rsidRDefault="001B6880">
      <w:pPr>
        <w:widowControl w:val="0"/>
        <w:spacing w:before="240" w:after="240" w:line="276" w:lineRule="auto"/>
        <w:ind w:left="720"/>
        <w:jc w:val="center"/>
        <w:rPr>
          <w:rFonts w:ascii="Arial" w:eastAsia="Arial" w:hAnsi="Arial" w:cs="Arial"/>
          <w:b/>
        </w:rPr>
      </w:pPr>
      <w:r>
        <w:rPr>
          <w:rFonts w:ascii="Arial" w:eastAsia="Arial" w:hAnsi="Arial" w:cs="Arial"/>
          <w:b/>
        </w:rPr>
        <w:lastRenderedPageBreak/>
        <w:t>WORD LIST</w:t>
      </w:r>
    </w:p>
    <w:p w:rsidR="00E82AFB" w:rsidRDefault="00E82AFB">
      <w:pPr>
        <w:widowControl w:val="0"/>
        <w:spacing w:after="0" w:line="276" w:lineRule="auto"/>
        <w:ind w:left="720"/>
        <w:rPr>
          <w:rFonts w:ascii="Arial" w:eastAsia="Arial" w:hAnsi="Arial" w:cs="Arial"/>
        </w:rPr>
        <w:sectPr w:rsidR="00E82AFB">
          <w:type w:val="continuous"/>
          <w:pgSz w:w="11906" w:h="16838"/>
          <w:pgMar w:top="1440" w:right="1440" w:bottom="1440" w:left="1440" w:header="720" w:footer="720" w:gutter="0"/>
          <w:cols w:space="720"/>
        </w:sectPr>
      </w:pPr>
    </w:p>
    <w:p w:rsidR="00E82AFB" w:rsidRDefault="00E82AFB">
      <w:pPr>
        <w:widowControl w:val="0"/>
        <w:spacing w:before="240" w:after="240" w:line="276" w:lineRule="auto"/>
        <w:rPr>
          <w:rFonts w:ascii="Comic Sans MS" w:eastAsia="Comic Sans MS" w:hAnsi="Comic Sans MS" w:cs="Comic Sans MS"/>
          <w:sz w:val="24"/>
          <w:szCs w:val="24"/>
        </w:rPr>
      </w:pP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sz w:val="24"/>
          <w:szCs w:val="24"/>
        </w:rPr>
        <w:t xml:space="preserve"> </w:t>
      </w:r>
      <w:r>
        <w:rPr>
          <w:rFonts w:ascii="Comic Sans MS" w:eastAsia="Comic Sans MS" w:hAnsi="Comic Sans MS" w:cs="Comic Sans MS"/>
        </w:rPr>
        <w:t>school</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cherry</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choice</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cried</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chemist</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champagne</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chauffeur</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saw</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spin</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lastRenderedPageBreak/>
        <w:t>swear</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cat</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children</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teach</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lunch</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child</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change</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chase</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chocolate</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chili</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each</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lastRenderedPageBreak/>
        <w:t>city</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cinema</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 xml:space="preserve">celery </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circle</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circus</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cast</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sit</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spit</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had</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hat</w:t>
      </w:r>
    </w:p>
    <w:p w:rsidR="00E82AFB" w:rsidRDefault="001B6880">
      <w:pPr>
        <w:widowControl w:val="0"/>
        <w:spacing w:before="240" w:after="240" w:line="276" w:lineRule="auto"/>
        <w:jc w:val="center"/>
        <w:rPr>
          <w:rFonts w:ascii="Comic Sans MS" w:eastAsia="Comic Sans MS" w:hAnsi="Comic Sans MS" w:cs="Comic Sans MS"/>
        </w:rPr>
      </w:pPr>
      <w:r>
        <w:rPr>
          <w:rFonts w:ascii="Comic Sans MS" w:eastAsia="Comic Sans MS" w:hAnsi="Comic Sans MS" w:cs="Comic Sans MS"/>
        </w:rPr>
        <w:t>hit</w:t>
      </w:r>
    </w:p>
    <w:p w:rsidR="00E82AFB" w:rsidRDefault="00E82AFB">
      <w:pPr>
        <w:widowControl w:val="0"/>
        <w:spacing w:before="240" w:after="240" w:line="276" w:lineRule="auto"/>
        <w:ind w:left="720"/>
        <w:jc w:val="center"/>
        <w:rPr>
          <w:rFonts w:ascii="Arial" w:eastAsia="Arial" w:hAnsi="Arial" w:cs="Arial"/>
        </w:rPr>
        <w:sectPr w:rsidR="00E82AFB">
          <w:type w:val="continuous"/>
          <w:pgSz w:w="11906" w:h="16838"/>
          <w:pgMar w:top="1440" w:right="1440" w:bottom="1440" w:left="1440" w:header="720" w:footer="720" w:gutter="0"/>
          <w:cols w:num="3" w:space="720" w:equalWidth="0">
            <w:col w:w="2528" w:space="720"/>
            <w:col w:w="2528" w:space="720"/>
            <w:col w:w="2528" w:space="0"/>
          </w:cols>
        </w:sectPr>
      </w:pPr>
    </w:p>
    <w:p w:rsidR="00E82AFB" w:rsidRDefault="00E82AFB">
      <w:pPr>
        <w:widowControl w:val="0"/>
        <w:spacing w:before="240" w:after="240" w:line="276" w:lineRule="auto"/>
        <w:ind w:left="720"/>
        <w:jc w:val="center"/>
        <w:rPr>
          <w:rFonts w:ascii="Arial" w:eastAsia="Arial" w:hAnsi="Arial" w:cs="Arial"/>
        </w:rPr>
      </w:pPr>
    </w:p>
    <w:p w:rsidR="00E82AFB" w:rsidRDefault="001B6880">
      <w:pPr>
        <w:widowControl w:val="0"/>
        <w:pBdr>
          <w:top w:val="nil"/>
          <w:left w:val="nil"/>
          <w:bottom w:val="nil"/>
          <w:right w:val="nil"/>
          <w:between w:val="nil"/>
        </w:pBdr>
        <w:spacing w:after="0" w:line="276" w:lineRule="auto"/>
        <w:rPr>
          <w:rFonts w:ascii="Arial" w:eastAsia="Arial" w:hAnsi="Arial" w:cs="Arial"/>
        </w:rPr>
      </w:pPr>
      <w:r>
        <w:br w:type="page"/>
      </w:r>
    </w:p>
    <w:p w:rsidR="00E82AFB" w:rsidRDefault="00E82AFB">
      <w:pPr>
        <w:widowControl w:val="0"/>
        <w:pBdr>
          <w:top w:val="nil"/>
          <w:left w:val="nil"/>
          <w:bottom w:val="nil"/>
          <w:right w:val="nil"/>
          <w:between w:val="nil"/>
        </w:pBdr>
        <w:spacing w:after="0" w:line="276" w:lineRule="auto"/>
        <w:rPr>
          <w:rFonts w:ascii="Arial" w:eastAsia="Arial" w:hAnsi="Arial" w:cs="Arial"/>
        </w:rPr>
      </w:pPr>
    </w:p>
    <w:p w:rsidR="00E82AFB" w:rsidRDefault="00E82AFB">
      <w:pPr>
        <w:widowControl w:val="0"/>
        <w:pBdr>
          <w:top w:val="nil"/>
          <w:left w:val="nil"/>
          <w:bottom w:val="nil"/>
          <w:right w:val="nil"/>
          <w:between w:val="nil"/>
        </w:pBdr>
        <w:spacing w:after="0" w:line="276" w:lineRule="auto"/>
        <w:rPr>
          <w:rFonts w:ascii="Arial" w:eastAsia="Arial" w:hAnsi="Arial" w:cs="Arial"/>
          <w:b/>
        </w:rPr>
      </w:pPr>
    </w:p>
    <w:p w:rsidR="00E82AFB" w:rsidRDefault="001B6880">
      <w:pPr>
        <w:widowControl w:val="0"/>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rPr>
        <w:t>BINGO!</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E82AFB">
        <w:trPr>
          <w:trHeight w:val="2484"/>
        </w:trPr>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4" w:type="dxa"/>
            <w:vAlign w:val="center"/>
          </w:tcPr>
          <w:p w:rsidR="00E82AFB" w:rsidRDefault="00E82AFB">
            <w:pPr>
              <w:jc w:val="center"/>
              <w:rPr>
                <w:rFonts w:ascii="Arial" w:eastAsia="Arial" w:hAnsi="Arial" w:cs="Arial"/>
                <w:sz w:val="24"/>
                <w:szCs w:val="24"/>
              </w:rPr>
            </w:pPr>
          </w:p>
        </w:tc>
      </w:tr>
      <w:tr w:rsidR="00E82AFB">
        <w:trPr>
          <w:trHeight w:val="2484"/>
        </w:trPr>
        <w:tc>
          <w:tcPr>
            <w:tcW w:w="1803" w:type="dxa"/>
            <w:vAlign w:val="center"/>
          </w:tcPr>
          <w:p w:rsidR="00E82AFB" w:rsidRDefault="00E82AFB">
            <w:pP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4" w:type="dxa"/>
            <w:vAlign w:val="center"/>
          </w:tcPr>
          <w:p w:rsidR="00E82AFB" w:rsidRDefault="00E82AFB">
            <w:pPr>
              <w:jc w:val="center"/>
              <w:rPr>
                <w:rFonts w:ascii="Arial" w:eastAsia="Arial" w:hAnsi="Arial" w:cs="Arial"/>
                <w:sz w:val="24"/>
                <w:szCs w:val="24"/>
              </w:rPr>
            </w:pPr>
          </w:p>
        </w:tc>
      </w:tr>
      <w:tr w:rsidR="00E82AFB">
        <w:trPr>
          <w:trHeight w:val="2484"/>
        </w:trPr>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1B6880">
            <w:pPr>
              <w:jc w:val="center"/>
              <w:rPr>
                <w:rFonts w:ascii="Arial" w:eastAsia="Arial" w:hAnsi="Arial" w:cs="Arial"/>
                <w:b/>
                <w:sz w:val="24"/>
                <w:szCs w:val="24"/>
              </w:rPr>
            </w:pPr>
            <w:r>
              <w:rPr>
                <w:rFonts w:ascii="Arial" w:eastAsia="Arial" w:hAnsi="Arial" w:cs="Arial"/>
                <w:b/>
                <w:sz w:val="24"/>
                <w:szCs w:val="24"/>
              </w:rPr>
              <w:t>FREE</w:t>
            </w:r>
          </w:p>
        </w:tc>
        <w:tc>
          <w:tcPr>
            <w:tcW w:w="1803" w:type="dxa"/>
            <w:vAlign w:val="center"/>
          </w:tcPr>
          <w:p w:rsidR="00E82AFB" w:rsidRDefault="00E82AFB">
            <w:pPr>
              <w:jc w:val="center"/>
              <w:rPr>
                <w:rFonts w:ascii="Arial" w:eastAsia="Arial" w:hAnsi="Arial" w:cs="Arial"/>
                <w:sz w:val="24"/>
                <w:szCs w:val="24"/>
              </w:rPr>
            </w:pPr>
            <w:bookmarkStart w:id="1" w:name="_heading=h.gjdgxs" w:colFirst="0" w:colLast="0"/>
            <w:bookmarkEnd w:id="1"/>
          </w:p>
        </w:tc>
        <w:tc>
          <w:tcPr>
            <w:tcW w:w="1804" w:type="dxa"/>
            <w:vAlign w:val="center"/>
          </w:tcPr>
          <w:p w:rsidR="00E82AFB" w:rsidRDefault="00E82AFB">
            <w:pPr>
              <w:jc w:val="center"/>
              <w:rPr>
                <w:rFonts w:ascii="Arial" w:eastAsia="Arial" w:hAnsi="Arial" w:cs="Arial"/>
                <w:sz w:val="24"/>
                <w:szCs w:val="24"/>
              </w:rPr>
            </w:pPr>
          </w:p>
        </w:tc>
      </w:tr>
      <w:tr w:rsidR="00E82AFB">
        <w:trPr>
          <w:trHeight w:val="2484"/>
        </w:trPr>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4" w:type="dxa"/>
            <w:vAlign w:val="center"/>
          </w:tcPr>
          <w:p w:rsidR="00E82AFB" w:rsidRDefault="00E82AFB">
            <w:pPr>
              <w:jc w:val="center"/>
              <w:rPr>
                <w:rFonts w:ascii="Arial" w:eastAsia="Arial" w:hAnsi="Arial" w:cs="Arial"/>
                <w:sz w:val="24"/>
                <w:szCs w:val="24"/>
              </w:rPr>
            </w:pPr>
          </w:p>
        </w:tc>
      </w:tr>
      <w:tr w:rsidR="00E82AFB">
        <w:trPr>
          <w:trHeight w:val="2484"/>
        </w:trPr>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3" w:type="dxa"/>
            <w:vAlign w:val="center"/>
          </w:tcPr>
          <w:p w:rsidR="00E82AFB" w:rsidRDefault="00E82AFB">
            <w:pPr>
              <w:jc w:val="center"/>
              <w:rPr>
                <w:rFonts w:ascii="Arial" w:eastAsia="Arial" w:hAnsi="Arial" w:cs="Arial"/>
                <w:sz w:val="24"/>
                <w:szCs w:val="24"/>
              </w:rPr>
            </w:pPr>
          </w:p>
        </w:tc>
        <w:tc>
          <w:tcPr>
            <w:tcW w:w="1804" w:type="dxa"/>
            <w:vAlign w:val="center"/>
          </w:tcPr>
          <w:p w:rsidR="00E82AFB" w:rsidRDefault="00E82AFB">
            <w:pPr>
              <w:jc w:val="center"/>
              <w:rPr>
                <w:rFonts w:ascii="Arial" w:eastAsia="Arial" w:hAnsi="Arial" w:cs="Arial"/>
                <w:sz w:val="24"/>
                <w:szCs w:val="24"/>
              </w:rPr>
            </w:pPr>
          </w:p>
        </w:tc>
      </w:tr>
    </w:tbl>
    <w:p w:rsidR="00E82AFB" w:rsidRDefault="00E82AFB">
      <w:pPr>
        <w:rPr>
          <w:rFonts w:ascii="Arial" w:eastAsia="Arial" w:hAnsi="Arial" w:cs="Arial"/>
          <w:b/>
          <w:sz w:val="24"/>
          <w:szCs w:val="24"/>
        </w:rPr>
      </w:pPr>
    </w:p>
    <w:sectPr w:rsidR="00E82AFB">
      <w:type w:val="continuous"/>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7CE"/>
    <w:multiLevelType w:val="multilevel"/>
    <w:tmpl w:val="373A1854"/>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F2611AB"/>
    <w:multiLevelType w:val="multilevel"/>
    <w:tmpl w:val="E3C80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E82AFB"/>
    <w:rsid w:val="001B6880"/>
    <w:rsid w:val="003D5694"/>
    <w:rsid w:val="006567CC"/>
    <w:rsid w:val="00E82AFB"/>
    <w:rsid w:val="00EC6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E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E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4uByE31xe2vaMJpAAMe4Ob02oQ==">AMUW2mXOKDLJnqJAryqfOv1/VIk8B7LnfmbWM0nKZKZfmXE0rm+bp8XaZ9XMGyTDMhQQ5I27ysnc5r4b8htd4kMeBEpHeHa3hOJVeHM2zeQ+TC2hdkQgyGOGZriKZ7OVra3FJT1EWkzv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Lipman</dc:creator>
  <cp:lastModifiedBy>FernL</cp:lastModifiedBy>
  <cp:revision>2</cp:revision>
  <dcterms:created xsi:type="dcterms:W3CDTF">2020-01-23T10:55:00Z</dcterms:created>
  <dcterms:modified xsi:type="dcterms:W3CDTF">2020-01-23T10:55:00Z</dcterms:modified>
</cp:coreProperties>
</file>