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82986" w:rsidRPr="00675D45" w:rsidRDefault="001E0F92">
      <w:pPr>
        <w:pStyle w:val="Englishbodytext"/>
        <w:ind w:right="98"/>
        <w:jc w:val="center"/>
        <w:rPr>
          <w:rFonts w:ascii="Comic Sans MS" w:hAnsi="Comic Sans MS"/>
          <w:b/>
          <w:bCs/>
          <w:sz w:val="28"/>
          <w:szCs w:val="28"/>
        </w:rPr>
      </w:pPr>
      <w:r w:rsidRPr="00675D45">
        <w:rPr>
          <w:rFonts w:ascii="Comic Sans MS" w:hAnsi="Comic Sans MS"/>
          <w:b/>
          <w:bCs/>
          <w:sz w:val="28"/>
          <w:szCs w:val="28"/>
        </w:rPr>
        <w:t xml:space="preserve">The King's Missing Ring </w:t>
      </w:r>
    </w:p>
    <w:tbl>
      <w:tblPr>
        <w:tblW w:w="10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94"/>
        <w:gridCol w:w="4595"/>
      </w:tblGrid>
      <w:tr w:rsidR="00C82986" w:rsidTr="00675D45">
        <w:tblPrEx>
          <w:tblCellMar>
            <w:top w:w="0" w:type="dxa"/>
            <w:bottom w:w="0" w:type="dxa"/>
          </w:tblCellMar>
        </w:tblPrEx>
        <w:trPr>
          <w:trHeight w:hRule="exact" w:val="4677"/>
        </w:trPr>
        <w:tc>
          <w:tcPr>
            <w:tcW w:w="5353" w:type="dxa"/>
            <w:vAlign w:val="bottom"/>
          </w:tcPr>
          <w:p w:rsidR="004E4389" w:rsidRDefault="00006291" w:rsidP="004E4389">
            <w:pPr>
              <w:pStyle w:val="NormalWeb"/>
              <w:jc w:val="center"/>
            </w:pPr>
            <w:r w:rsidRPr="00AA0521">
              <w:rPr>
                <w:noProof/>
              </w:rPr>
              <w:drawing>
                <wp:inline distT="0" distB="0" distL="0" distR="0">
                  <wp:extent cx="2438400" cy="3009900"/>
                  <wp:effectExtent l="0" t="0" r="0" b="0"/>
                  <wp:docPr id="1" name="תמונה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תמונה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  <w:tc>
          <w:tcPr>
            <w:tcW w:w="4836" w:type="dxa"/>
            <w:vAlign w:val="bottom"/>
          </w:tcPr>
          <w:p w:rsidR="004E4389" w:rsidRPr="004E4389" w:rsidRDefault="00006291" w:rsidP="004E4389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4E4389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419350" cy="3400425"/>
                  <wp:effectExtent l="0" t="0" r="0" b="0"/>
                  <wp:docPr id="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</w:tr>
      <w:tr w:rsidR="00C82986" w:rsidTr="00675D45">
        <w:tblPrEx>
          <w:tblCellMar>
            <w:top w:w="0" w:type="dxa"/>
            <w:bottom w:w="0" w:type="dxa"/>
          </w:tblCellMar>
        </w:tblPrEx>
        <w:trPr>
          <w:trHeight w:hRule="exact" w:val="4677"/>
        </w:trPr>
        <w:tc>
          <w:tcPr>
            <w:tcW w:w="5353" w:type="dxa"/>
            <w:vAlign w:val="bottom"/>
          </w:tcPr>
          <w:p w:rsidR="004E4389" w:rsidRPr="004E4389" w:rsidRDefault="00006291" w:rsidP="004E4389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4E4389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447925" cy="2924175"/>
                  <wp:effectExtent l="0" t="0" r="0" b="0"/>
                  <wp:docPr id="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  <w:tc>
          <w:tcPr>
            <w:tcW w:w="4836" w:type="dxa"/>
            <w:vAlign w:val="bottom"/>
          </w:tcPr>
          <w:p w:rsidR="004E4389" w:rsidRPr="004E4389" w:rsidRDefault="00006291" w:rsidP="004E4389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4E4389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276475" cy="3038475"/>
                  <wp:effectExtent l="0" t="0" r="0" b="0"/>
                  <wp:docPr id="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</w:tr>
      <w:tr w:rsidR="00C82986" w:rsidTr="00675D45">
        <w:tblPrEx>
          <w:tblCellMar>
            <w:top w:w="0" w:type="dxa"/>
            <w:bottom w:w="0" w:type="dxa"/>
          </w:tblCellMar>
        </w:tblPrEx>
        <w:trPr>
          <w:trHeight w:hRule="exact" w:val="4677"/>
        </w:trPr>
        <w:tc>
          <w:tcPr>
            <w:tcW w:w="5353" w:type="dxa"/>
            <w:vAlign w:val="bottom"/>
          </w:tcPr>
          <w:p w:rsidR="004E4389" w:rsidRPr="004E4389" w:rsidRDefault="00006291" w:rsidP="004E4389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4E4389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314575" cy="32004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  <w:tc>
          <w:tcPr>
            <w:tcW w:w="4836" w:type="dxa"/>
            <w:vAlign w:val="bottom"/>
          </w:tcPr>
          <w:p w:rsidR="00FA311E" w:rsidRPr="00FA311E" w:rsidRDefault="00006291" w:rsidP="00FA311E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FA311E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247900" cy="2943225"/>
                  <wp:effectExtent l="0" t="0" r="0" b="0"/>
                  <wp:docPr id="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</w:tr>
      <w:tr w:rsidR="0043203A" w:rsidTr="00675D45">
        <w:tblPrEx>
          <w:tblCellMar>
            <w:top w:w="0" w:type="dxa"/>
            <w:bottom w:w="0" w:type="dxa"/>
          </w:tblCellMar>
        </w:tblPrEx>
        <w:trPr>
          <w:trHeight w:hRule="exact" w:val="4972"/>
        </w:trPr>
        <w:tc>
          <w:tcPr>
            <w:tcW w:w="5353" w:type="dxa"/>
            <w:vAlign w:val="bottom"/>
          </w:tcPr>
          <w:p w:rsidR="00FA311E" w:rsidRPr="00FA311E" w:rsidRDefault="00006291" w:rsidP="00FA311E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FA311E">
              <w:rPr>
                <w:rFonts w:ascii="Comic Sans MS" w:hAnsi="Comic Sans MS"/>
                <w:noProof/>
              </w:rPr>
              <w:lastRenderedPageBreak/>
              <w:drawing>
                <wp:inline distT="0" distB="0" distL="0" distR="0">
                  <wp:extent cx="3352800" cy="2390775"/>
                  <wp:effectExtent l="0" t="0" r="0" b="9525"/>
                  <wp:docPr id="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03A" w:rsidRDefault="0043203A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  <w:tc>
          <w:tcPr>
            <w:tcW w:w="4836" w:type="dxa"/>
            <w:vAlign w:val="bottom"/>
          </w:tcPr>
          <w:p w:rsidR="00FA311E" w:rsidRPr="00FA311E" w:rsidRDefault="00006291" w:rsidP="00FA311E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FA311E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2447925" cy="3057525"/>
                  <wp:effectExtent l="0" t="0" r="0" b="0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03A" w:rsidRDefault="0043203A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</w:p>
        </w:tc>
      </w:tr>
    </w:tbl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0D46DB">
      <w:pPr>
        <w:pStyle w:val="Englishbodytext"/>
        <w:ind w:right="98"/>
        <w:jc w:val="center"/>
        <w:rPr>
          <w:rFonts w:ascii="Comic Sans MS" w:hAnsi="Comic Sans MS"/>
        </w:rPr>
      </w:pPr>
      <w:r>
        <w:rPr>
          <w:rFonts w:ascii="Comic Sans MS" w:hAnsi="Comic Sans MS"/>
        </w:rPr>
        <w:t>Online game:</w:t>
      </w:r>
      <w:r w:rsidRPr="00885D2D">
        <w:t xml:space="preserve"> </w:t>
      </w:r>
      <w:hyperlink r:id="rId14" w:history="1">
        <w:r w:rsidRPr="009E741C">
          <w:rPr>
            <w:rStyle w:val="Hyperlink"/>
            <w:rFonts w:ascii="Comic Sans MS" w:hAnsi="Comic Sans MS"/>
          </w:rPr>
          <w:t>https://www.educaplay.com/learning-resources/23414692-the_king_s_missing_ring</w:t>
        </w:r>
        <w:r w:rsidRPr="009E741C">
          <w:rPr>
            <w:rStyle w:val="Hyperlink"/>
            <w:rFonts w:ascii="Comic Sans MS" w:hAnsi="Comic Sans MS"/>
          </w:rPr>
          <w:t>.</w:t>
        </w:r>
        <w:r w:rsidRPr="009E741C">
          <w:rPr>
            <w:rStyle w:val="Hyperlink"/>
            <w:rFonts w:ascii="Comic Sans MS" w:hAnsi="Comic Sans MS"/>
          </w:rPr>
          <w:t>html</w:t>
        </w:r>
      </w:hyperlink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43203A" w:rsidRDefault="0043203A">
      <w:pPr>
        <w:pStyle w:val="Englishbodytext"/>
        <w:ind w:right="98"/>
        <w:jc w:val="center"/>
        <w:rPr>
          <w:rFonts w:ascii="Comic Sans MS" w:hAnsi="Comic Sans MS"/>
        </w:rPr>
      </w:pPr>
    </w:p>
    <w:p w:rsidR="00C82986" w:rsidRDefault="00C82986">
      <w:pPr>
        <w:pStyle w:val="Englishbodytext"/>
        <w:ind w:right="98"/>
        <w:jc w:val="center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Word List</w:t>
      </w: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0"/>
        <w:gridCol w:w="2644"/>
        <w:gridCol w:w="2977"/>
        <w:gridCol w:w="3199"/>
      </w:tblGrid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 w:rsidRPr="00D90C4A"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409575" cy="628650"/>
                  <wp:effectExtent l="0" t="0" r="0" b="0"/>
                  <wp:docPr id="9" name="תמונה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תמונה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king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2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4375" cy="714375"/>
                  <wp:effectExtent l="0" t="0" r="0" b="0"/>
                  <wp:docPr id="10" name="Picture 1" descr="‪Ring Clipart Images - Free Download on Freepik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‪Ring Clipart Images - Free Download on Freepik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ring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3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871855" cy="681355"/>
                  <wp:effectExtent l="0" t="0" r="0" b="0"/>
                  <wp:docPr id="21150932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681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missing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4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955040" cy="718185"/>
                  <wp:effectExtent l="0" t="0" r="0" b="0"/>
                  <wp:docPr id="18939536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718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spring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5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647700" cy="647700"/>
                  <wp:effectExtent l="0" t="0" r="0" b="0"/>
                  <wp:docPr id="196267166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gong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6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995045" cy="662305"/>
                  <wp:effectExtent l="0" t="0" r="0" b="0"/>
                  <wp:docPr id="67129772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045" cy="662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sing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7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-528955</wp:posOffset>
                  </wp:positionV>
                  <wp:extent cx="1202690" cy="588010"/>
                  <wp:effectExtent l="0" t="0" r="0" b="0"/>
                  <wp:wrapSquare wrapText="bothSides"/>
                  <wp:docPr id="1269090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90" cy="588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string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8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473075</wp:posOffset>
                  </wp:positionH>
                  <wp:positionV relativeFrom="paragraph">
                    <wp:posOffset>-242570</wp:posOffset>
                  </wp:positionV>
                  <wp:extent cx="661670" cy="687070"/>
                  <wp:effectExtent l="0" t="0" r="0" b="0"/>
                  <wp:wrapSquare wrapText="bothSides"/>
                  <wp:docPr id="142817215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670" cy="687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sling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9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-226695</wp:posOffset>
                  </wp:positionV>
                  <wp:extent cx="647065" cy="716915"/>
                  <wp:effectExtent l="0" t="0" r="0" b="0"/>
                  <wp:wrapSquare wrapText="bothSides"/>
                  <wp:docPr id="111558974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065" cy="716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fling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10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 w:rsidRPr="00215D27"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inline distT="0" distB="0" distL="0" distR="0">
                  <wp:extent cx="447675" cy="704850"/>
                  <wp:effectExtent l="0" t="0" r="0" b="0"/>
                  <wp:docPr id="15" name="תמונה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תמונה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C82986" w:rsidRDefault="0079535F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prong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11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86995</wp:posOffset>
                  </wp:positionV>
                  <wp:extent cx="676910" cy="586740"/>
                  <wp:effectExtent l="0" t="0" r="0" b="0"/>
                  <wp:wrapSquare wrapText="bothSides"/>
                  <wp:docPr id="1061114849" name="Picture 9" descr="Table Tennis Ping Pong Paddles PNG Vector Clipart​ | Gallery Yopriceville -  High-Quality Free Images and Transparent PNG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able Tennis Ping Pong Paddles PNG Vector Clipart​ | Gallery Yopriceville -  High-Quality Free Images and Transparent PNG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r:link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vAlign w:val="center"/>
          </w:tcPr>
          <w:p w:rsidR="00C82986" w:rsidRDefault="00674088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ping-pong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F0A2E">
        <w:tblPrEx>
          <w:tblCellMar>
            <w:top w:w="0" w:type="dxa"/>
            <w:bottom w:w="0" w:type="dxa"/>
          </w:tblCellMar>
        </w:tblPrEx>
        <w:trPr>
          <w:cantSplit/>
          <w:trHeight w:hRule="exact" w:val="1134"/>
        </w:trPr>
        <w:tc>
          <w:tcPr>
            <w:tcW w:w="900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12</w:t>
            </w:r>
          </w:p>
        </w:tc>
        <w:tc>
          <w:tcPr>
            <w:tcW w:w="2644" w:type="dxa"/>
            <w:vAlign w:val="center"/>
          </w:tcPr>
          <w:p w:rsidR="00C82986" w:rsidRDefault="00006291">
            <w:pPr>
              <w:pStyle w:val="Englishbodytext"/>
              <w:ind w:right="98"/>
              <w:jc w:val="center"/>
              <w:rPr>
                <w:rFonts w:ascii="Lucida Handwriting" w:hAnsi="Lucida Handwriting"/>
                <w:sz w:val="28"/>
                <w:szCs w:val="28"/>
              </w:rPr>
            </w:pPr>
            <w:r>
              <w:rPr>
                <w:rFonts w:ascii="Lucida Handwriting" w:hAnsi="Lucida Handwriting"/>
                <w:noProof/>
                <w:sz w:val="28"/>
                <w:szCs w:val="28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-660400</wp:posOffset>
                  </wp:positionV>
                  <wp:extent cx="944880" cy="647700"/>
                  <wp:effectExtent l="0" t="0" r="7620" b="0"/>
                  <wp:wrapSquare wrapText="bothSides"/>
                  <wp:docPr id="332138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vAlign w:val="center"/>
          </w:tcPr>
          <w:p w:rsidR="00C82986" w:rsidRDefault="00674088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long</w:t>
            </w:r>
          </w:p>
        </w:tc>
        <w:tc>
          <w:tcPr>
            <w:tcW w:w="3199" w:type="dxa"/>
            <w:vAlign w:val="center"/>
          </w:tcPr>
          <w:p w:rsidR="00C82986" w:rsidRDefault="00C82986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:rsidR="000D46DB" w:rsidRDefault="000D46DB" w:rsidP="004E0D7A">
      <w:pPr>
        <w:pStyle w:val="Englishbodytext"/>
        <w:ind w:right="98"/>
        <w:jc w:val="center"/>
        <w:rPr>
          <w:rFonts w:ascii="Comic Sans MS" w:hAnsi="Comic Sans MS"/>
        </w:rPr>
      </w:pPr>
    </w:p>
    <w:p w:rsidR="00195200" w:rsidRDefault="00C82986" w:rsidP="004E0D7A">
      <w:pPr>
        <w:pStyle w:val="Englishbodytext"/>
        <w:ind w:right="98"/>
        <w:jc w:val="center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Game:</w:t>
      </w:r>
    </w:p>
    <w:p w:rsidR="00195200" w:rsidRDefault="00195200" w:rsidP="00674088">
      <w:pPr>
        <w:pStyle w:val="Englishbodytext"/>
        <w:ind w:right="98"/>
        <w:jc w:val="center"/>
        <w:rPr>
          <w:rFonts w:ascii="Comic Sans MS" w:hAnsi="Comic Sans MS"/>
        </w:rPr>
      </w:pPr>
    </w:p>
    <w:p w:rsidR="004E0D7A" w:rsidRPr="004E0D7A" w:rsidRDefault="004E0D7A" w:rsidP="004E0D7A">
      <w:pPr>
        <w:pStyle w:val="Englishbodytext"/>
        <w:ind w:right="98"/>
        <w:jc w:val="center"/>
        <w:rPr>
          <w:rFonts w:ascii="Comic Sans MS" w:hAnsi="Comic Sans MS"/>
          <w:i/>
          <w:iCs/>
          <w:u w:val="single"/>
        </w:rPr>
      </w:pPr>
      <w:r w:rsidRPr="004E0D7A">
        <w:rPr>
          <w:rFonts w:ascii="Comic Sans MS" w:hAnsi="Comic Sans MS"/>
          <w:i/>
          <w:iCs/>
          <w:u w:val="single"/>
        </w:rPr>
        <w:t>Tic-Tac-Toe Word Game - Instructions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These Tic-Tac-Toe boards can be used in many fun and educational ways to enhance reading, vocabulary, and critical thinking. Below are several ways to play using the same board.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1. Read &amp; Mark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Practice word recognition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Players take turns.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Before placing a mark (X or O), a player must read the word aloud.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the word is read correctly, they mark the square. If not, they lose the turn.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The first to get 3 in a row wins.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2. Use It in a Sentence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Vocabulary comprehension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Players choose a square and use the word in a sentence.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the sentence is correct, they can mark the square.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Continue until someone gets 3 in a row.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3. Act It Out (Charades Style)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Improve comprehension through movement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A player chooses a word and acts it out silently.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the partner guesses correctly, they mark that square.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First to 3 in a row wins.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4. Draw It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Connect word to visual meaning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A player picks a word and draws a quick sketch of it.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their partner guesses the word, they mark the square.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Win by getting 3 in a row.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5. Definition Match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Reinforce meanings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The teacher reads a definition aloud.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Students must find and mark the matching word on the board.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correct, they can place their mark.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  <w:b/>
          <w:bCs/>
          <w:u w:val="single"/>
        </w:rPr>
      </w:pPr>
      <w:r w:rsidRPr="004E0D7A">
        <w:rPr>
          <w:rFonts w:ascii="Comic Sans MS" w:hAnsi="Comic Sans MS"/>
          <w:b/>
          <w:bCs/>
          <w:u w:val="single"/>
        </w:rPr>
        <w:t>6. Rhyming Challenge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Goal: Phonemic awareness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How to Play: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The player reads the word aloud and gives a rhyming word</w:t>
      </w:r>
      <w:r>
        <w:rPr>
          <w:rFonts w:ascii="Comic Sans MS" w:hAnsi="Comic Sans MS"/>
        </w:rPr>
        <w:t>(ex: ring-king)</w:t>
      </w:r>
    </w:p>
    <w:p w:rsidR="004E0D7A" w:rsidRPr="004E0D7A" w:rsidRDefault="004E0D7A" w:rsidP="004E0D7A">
      <w:pPr>
        <w:pStyle w:val="Englishbodytext"/>
        <w:ind w:right="98"/>
        <w:rPr>
          <w:rFonts w:ascii="Comic Sans MS" w:hAnsi="Comic Sans MS"/>
        </w:rPr>
      </w:pPr>
      <w:r w:rsidRPr="004E0D7A">
        <w:rPr>
          <w:rFonts w:ascii="Comic Sans MS" w:hAnsi="Comic Sans MS"/>
        </w:rPr>
        <w:t>- If it's a real word and correct, they place their mark.</w:t>
      </w:r>
    </w:p>
    <w:p w:rsidR="00195200" w:rsidRDefault="00195200" w:rsidP="00674088">
      <w:pPr>
        <w:pStyle w:val="Englishbodytext"/>
        <w:ind w:right="98"/>
        <w:jc w:val="center"/>
        <w:rPr>
          <w:rFonts w:ascii="Comic Sans MS" w:hAnsi="Comic Sans MS"/>
        </w:rPr>
      </w:pPr>
    </w:p>
    <w:p w:rsidR="00312310" w:rsidRPr="00C932EF" w:rsidRDefault="00312310" w:rsidP="00312310">
      <w:pPr>
        <w:pStyle w:val="Heading1"/>
        <w:jc w:val="center"/>
        <w:rPr>
          <w:rFonts w:ascii="Comic Sans MS" w:hAnsi="Comic Sans MS"/>
          <w:sz w:val="40"/>
          <w:szCs w:val="40"/>
        </w:rPr>
      </w:pPr>
      <w:r w:rsidRPr="00C932EF">
        <w:rPr>
          <w:rFonts w:ascii="Comic Sans MS" w:hAnsi="Comic Sans MS"/>
          <w:sz w:val="40"/>
          <w:szCs w:val="40"/>
        </w:rPr>
        <w:lastRenderedPageBreak/>
        <w:t>Tic-Tac-Toe Word Game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395"/>
        <w:gridCol w:w="4320"/>
      </w:tblGrid>
      <w:tr w:rsidR="00312310" w:rsidRPr="00C932EF">
        <w:trPr>
          <w:jc w:val="center"/>
        </w:trPr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1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63"/>
              <w:gridCol w:w="1351"/>
              <w:gridCol w:w="1255"/>
            </w:tblGrid>
            <w:tr w:rsidR="00312310" w:rsidTr="000D46DB">
              <w:trPr>
                <w:trHeight w:val="1167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long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spring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sing</w:t>
                  </w:r>
                </w:p>
              </w:tc>
            </w:tr>
            <w:tr w:rsidR="00312310" w:rsidTr="000D46DB">
              <w:trPr>
                <w:trHeight w:val="1409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fling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gong</w:t>
                  </w:r>
                </w:p>
              </w:tc>
            </w:tr>
            <w:tr w:rsidR="00312310" w:rsidTr="000D46DB">
              <w:trPr>
                <w:trHeight w:val="1072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king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prong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2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63"/>
              <w:gridCol w:w="1185"/>
              <w:gridCol w:w="1346"/>
            </w:tblGrid>
            <w:tr w:rsidR="00312310" w:rsidTr="000D46DB">
              <w:trPr>
                <w:trHeight w:val="1308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gong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sling</w:t>
                  </w:r>
                </w:p>
              </w:tc>
            </w:tr>
            <w:tr w:rsidR="00312310" w:rsidTr="000D46DB">
              <w:trPr>
                <w:trHeight w:val="1181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ring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string</w:t>
                  </w:r>
                </w:p>
              </w:tc>
            </w:tr>
            <w:tr w:rsidR="00312310" w:rsidTr="000D46DB">
              <w:trPr>
                <w:trHeight w:val="1317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king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long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sing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</w:tr>
    </w:tbl>
    <w:p w:rsidR="00312310" w:rsidRPr="00C932EF" w:rsidRDefault="00312310" w:rsidP="00312310">
      <w:pPr>
        <w:rPr>
          <w:rFonts w:ascii="Comic Sans MS" w:hAnsi="Comic Sans MS" w:hint="cs"/>
          <w:sz w:val="32"/>
          <w:szCs w:val="32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320"/>
        <w:gridCol w:w="4466"/>
      </w:tblGrid>
      <w:tr w:rsidR="00312310" w:rsidRPr="00C932EF">
        <w:trPr>
          <w:jc w:val="center"/>
        </w:trPr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3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205"/>
              <w:gridCol w:w="1326"/>
              <w:gridCol w:w="1563"/>
            </w:tblGrid>
            <w:tr w:rsidR="00312310" w:rsidTr="000D46DB">
              <w:trPr>
                <w:trHeight w:val="1106"/>
              </w:trPr>
              <w:tc>
                <w:tcPr>
                  <w:tcW w:w="137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sling</w:t>
                  </w:r>
                </w:p>
              </w:tc>
              <w:tc>
                <w:tcPr>
                  <w:tcW w:w="115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ring</w:t>
                  </w:r>
                </w:p>
              </w:tc>
              <w:tc>
                <w:tcPr>
                  <w:tcW w:w="1563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long</w:t>
                  </w:r>
                </w:p>
              </w:tc>
            </w:tr>
            <w:tr w:rsidR="00312310" w:rsidTr="000D46DB">
              <w:trPr>
                <w:trHeight w:val="1540"/>
              </w:trPr>
              <w:tc>
                <w:tcPr>
                  <w:tcW w:w="137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  <w:tc>
                <w:tcPr>
                  <w:tcW w:w="115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string</w:t>
                  </w:r>
                </w:p>
              </w:tc>
              <w:tc>
                <w:tcPr>
                  <w:tcW w:w="1563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spring</w:t>
                  </w:r>
                </w:p>
              </w:tc>
            </w:tr>
            <w:tr w:rsidR="00312310" w:rsidTr="000D46DB">
              <w:trPr>
                <w:trHeight w:val="1116"/>
              </w:trPr>
              <w:tc>
                <w:tcPr>
                  <w:tcW w:w="137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gong</w:t>
                  </w:r>
                </w:p>
              </w:tc>
              <w:tc>
                <w:tcPr>
                  <w:tcW w:w="115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prong</w:t>
                  </w:r>
                </w:p>
              </w:tc>
              <w:tc>
                <w:tcPr>
                  <w:tcW w:w="1563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4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351"/>
              <w:gridCol w:w="1326"/>
              <w:gridCol w:w="1563"/>
            </w:tblGrid>
            <w:tr w:rsidR="00312310" w:rsidTr="000D46DB">
              <w:trPr>
                <w:trHeight w:val="1106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spring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string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</w:tr>
            <w:tr w:rsidR="00312310" w:rsidTr="000D46DB">
              <w:trPr>
                <w:trHeight w:val="1547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long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sing</w:t>
                  </w:r>
                </w:p>
              </w:tc>
            </w:tr>
            <w:tr w:rsidR="00312310" w:rsidTr="000D46DB">
              <w:trPr>
                <w:trHeight w:val="1116"/>
              </w:trPr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prong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 w:hint="cs"/>
                      <w:sz w:val="32"/>
                      <w:szCs w:val="32"/>
                      <w:rtl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king</w:t>
                  </w:r>
                </w:p>
              </w:tc>
              <w:tc>
                <w:tcPr>
                  <w:tcW w:w="1440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sling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</w:tr>
    </w:tbl>
    <w:p w:rsidR="00312310" w:rsidRPr="00C932EF" w:rsidRDefault="00312310" w:rsidP="00312310">
      <w:pPr>
        <w:rPr>
          <w:rFonts w:ascii="Comic Sans MS" w:hAnsi="Comic Sans MS"/>
          <w:sz w:val="32"/>
          <w:szCs w:val="32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616"/>
        <w:gridCol w:w="4510"/>
      </w:tblGrid>
      <w:tr w:rsidR="00312310" w:rsidRPr="00C932EF">
        <w:trPr>
          <w:jc w:val="center"/>
        </w:trPr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5</w:t>
            </w:r>
          </w:p>
          <w:tbl>
            <w:tblPr>
              <w:tblW w:w="439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351"/>
              <w:gridCol w:w="1326"/>
              <w:gridCol w:w="1713"/>
            </w:tblGrid>
            <w:tr w:rsidR="00312310" w:rsidTr="000D46DB">
              <w:tc>
                <w:tcPr>
                  <w:tcW w:w="1339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sing</w:t>
                  </w:r>
                </w:p>
              </w:tc>
              <w:tc>
                <w:tcPr>
                  <w:tcW w:w="131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string</w:t>
                  </w:r>
                </w:p>
              </w:tc>
              <w:tc>
                <w:tcPr>
                  <w:tcW w:w="173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</w:tr>
            <w:tr w:rsidR="00312310" w:rsidTr="000D46DB">
              <w:trPr>
                <w:trHeight w:val="1129"/>
              </w:trPr>
              <w:tc>
                <w:tcPr>
                  <w:tcW w:w="1339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spring</w:t>
                  </w:r>
                </w:p>
              </w:tc>
              <w:tc>
                <w:tcPr>
                  <w:tcW w:w="131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prong</w:t>
                  </w:r>
                </w:p>
              </w:tc>
              <w:tc>
                <w:tcPr>
                  <w:tcW w:w="173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sling</w:t>
                  </w:r>
                </w:p>
              </w:tc>
            </w:tr>
            <w:tr w:rsidR="00312310" w:rsidTr="000D46DB">
              <w:trPr>
                <w:trHeight w:val="1266"/>
              </w:trPr>
              <w:tc>
                <w:tcPr>
                  <w:tcW w:w="1339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fling</w:t>
                  </w:r>
                </w:p>
              </w:tc>
              <w:tc>
                <w:tcPr>
                  <w:tcW w:w="1314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ring</w:t>
                  </w:r>
                </w:p>
              </w:tc>
              <w:tc>
                <w:tcPr>
                  <w:tcW w:w="1737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  <w:tc>
          <w:tcPr>
            <w:tcW w:w="4320" w:type="dxa"/>
          </w:tcPr>
          <w:p w:rsidR="00312310" w:rsidRPr="00C932EF" w:rsidRDefault="0031231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932EF">
              <w:rPr>
                <w:rFonts w:ascii="Comic Sans MS" w:hAnsi="Comic Sans MS"/>
                <w:b/>
                <w:sz w:val="32"/>
                <w:szCs w:val="32"/>
              </w:rPr>
              <w:t>Board 6</w:t>
            </w:r>
          </w:p>
          <w:tbl>
            <w:tblPr>
              <w:tblW w:w="428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63"/>
              <w:gridCol w:w="1326"/>
              <w:gridCol w:w="1395"/>
            </w:tblGrid>
            <w:tr w:rsidR="00312310" w:rsidTr="000D46DB">
              <w:trPr>
                <w:trHeight w:val="1269"/>
              </w:trPr>
              <w:tc>
                <w:tcPr>
                  <w:tcW w:w="152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missing</w:t>
                  </w:r>
                </w:p>
              </w:tc>
              <w:tc>
                <w:tcPr>
                  <w:tcW w:w="1292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sing</w:t>
                  </w:r>
                </w:p>
              </w:tc>
              <w:tc>
                <w:tcPr>
                  <w:tcW w:w="147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prong</w:t>
                  </w:r>
                </w:p>
              </w:tc>
            </w:tr>
            <w:tr w:rsidR="00312310" w:rsidTr="000D46DB">
              <w:trPr>
                <w:trHeight w:val="975"/>
              </w:trPr>
              <w:tc>
                <w:tcPr>
                  <w:tcW w:w="152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sling</w:t>
                  </w:r>
                </w:p>
              </w:tc>
              <w:tc>
                <w:tcPr>
                  <w:tcW w:w="1292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string</w:t>
                  </w:r>
                </w:p>
              </w:tc>
              <w:tc>
                <w:tcPr>
                  <w:tcW w:w="147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spring</w:t>
                  </w:r>
                </w:p>
              </w:tc>
            </w:tr>
            <w:tr w:rsidR="00312310" w:rsidTr="000D46DB">
              <w:trPr>
                <w:trHeight w:val="1266"/>
              </w:trPr>
              <w:tc>
                <w:tcPr>
                  <w:tcW w:w="152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gong</w:t>
                  </w:r>
                </w:p>
              </w:tc>
              <w:tc>
                <w:tcPr>
                  <w:tcW w:w="1292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fling</w:t>
                  </w:r>
                </w:p>
              </w:tc>
              <w:tc>
                <w:tcPr>
                  <w:tcW w:w="1471" w:type="dxa"/>
                  <w:shd w:val="clear" w:color="auto" w:fill="auto"/>
                  <w:vAlign w:val="center"/>
                </w:tcPr>
                <w:p w:rsidR="00312310" w:rsidRDefault="00312310" w:rsidP="000D46DB">
                  <w:pPr>
                    <w:jc w:val="center"/>
                    <w:rPr>
                      <w:rFonts w:ascii="Comic Sans MS" w:eastAsia="MS Mincho" w:hAnsi="Comic Sans MS" w:cs="Arial"/>
                      <w:sz w:val="32"/>
                      <w:szCs w:val="32"/>
                    </w:rPr>
                  </w:pPr>
                  <w:r>
                    <w:rPr>
                      <w:rFonts w:ascii="Comic Sans MS" w:eastAsia="MS Mincho" w:hAnsi="Comic Sans MS" w:cs="Arial"/>
                      <w:sz w:val="40"/>
                      <w:szCs w:val="32"/>
                    </w:rPr>
                    <w:t>ping-pong</w:t>
                  </w:r>
                </w:p>
              </w:tc>
            </w:tr>
          </w:tbl>
          <w:p w:rsidR="00312310" w:rsidRPr="00C932EF" w:rsidRDefault="00312310">
            <w:pPr>
              <w:rPr>
                <w:rFonts w:ascii="Comic Sans MS" w:hAnsi="Comic Sans MS"/>
                <w:sz w:val="32"/>
                <w:szCs w:val="32"/>
              </w:rPr>
            </w:pPr>
          </w:p>
        </w:tc>
      </w:tr>
    </w:tbl>
    <w:p w:rsidR="00885D2D" w:rsidRDefault="00885D2D" w:rsidP="000D46DB">
      <w:pPr>
        <w:pStyle w:val="Englishbodytext"/>
        <w:ind w:right="98"/>
        <w:rPr>
          <w:rFonts w:ascii="Comic Sans MS" w:hAnsi="Comic Sans MS"/>
        </w:rPr>
      </w:pPr>
    </w:p>
    <w:sectPr w:rsidR="00885D2D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1134" w:right="1134" w:bottom="1134" w:left="1134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20DB7" w:rsidRDefault="00F20DB7">
      <w:r>
        <w:separator/>
      </w:r>
    </w:p>
  </w:endnote>
  <w:endnote w:type="continuationSeparator" w:id="0">
    <w:p w:rsidR="00F20DB7" w:rsidRDefault="00F20D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E0F92" w:rsidRDefault="001E0F9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E0F92" w:rsidRDefault="001E0F9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E0F92" w:rsidRDefault="001E0F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20DB7" w:rsidRDefault="00F20DB7">
      <w:r>
        <w:separator/>
      </w:r>
    </w:p>
  </w:footnote>
  <w:footnote w:type="continuationSeparator" w:id="0">
    <w:p w:rsidR="00F20DB7" w:rsidRDefault="00F20D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E0F92" w:rsidRDefault="001E0F9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C82986" w:rsidRDefault="00C82986">
    <w:pPr>
      <w:pStyle w:val="Englishbodytext"/>
      <w:ind w:right="98"/>
      <w:rPr>
        <w:rFonts w:ascii="Comic Sans MS" w:hAnsi="Comic Sans MS"/>
      </w:rPr>
    </w:pPr>
    <w:r>
      <w:rPr>
        <w:rFonts w:ascii="Comic Sans MS" w:hAnsi="Comic Sans MS"/>
      </w:rPr>
      <w:t xml:space="preserve">Lesson </w:t>
    </w:r>
    <w:r w:rsidR="001E0F92">
      <w:rPr>
        <w:rFonts w:ascii="Comic Sans MS" w:hAnsi="Comic Sans MS"/>
      </w:rPr>
      <w:t>25</w:t>
    </w:r>
    <w:r>
      <w:rPr>
        <w:rFonts w:ascii="Comic Sans MS" w:hAnsi="Comic Sans MS"/>
      </w:rPr>
      <w:t xml:space="preserve">, Target letter </w:t>
    </w:r>
    <w:r w:rsidR="001E0F92">
      <w:rPr>
        <w:rFonts w:ascii="Comic Sans MS" w:hAnsi="Comic Sans MS"/>
      </w:rPr>
      <w:t>ng</w:t>
    </w:r>
    <w:r>
      <w:rPr>
        <w:rFonts w:ascii="Comic Sans MS" w:hAnsi="Comic Sans MS"/>
      </w:rPr>
      <w:tab/>
    </w:r>
    <w:r>
      <w:rPr>
        <w:rFonts w:ascii="Comic Sans MS" w:hAnsi="Comic Sans MS"/>
      </w:rPr>
      <w:tab/>
    </w:r>
    <w:r>
      <w:rPr>
        <w:rFonts w:ascii="Comic Sans MS" w:hAnsi="Comic Sans MS"/>
      </w:rPr>
      <w:tab/>
    </w:r>
    <w:r>
      <w:rPr>
        <w:rFonts w:ascii="Comic Sans MS" w:hAnsi="Comic Sans MS"/>
      </w:rPr>
      <w:tab/>
    </w:r>
    <w:r>
      <w:rPr>
        <w:rFonts w:ascii="Comic Sans MS" w:hAnsi="Comic Sans MS"/>
      </w:rPr>
      <w:tab/>
    </w:r>
    <w:r>
      <w:rPr>
        <w:rFonts w:ascii="Comic Sans MS" w:hAnsi="Comic Sans MS"/>
      </w:rPr>
      <w:tab/>
      <w:t xml:space="preserve">by: </w:t>
    </w:r>
    <w:r w:rsidR="001E0F92">
      <w:rPr>
        <w:rFonts w:ascii="Comic Sans MS" w:hAnsi="Comic Sans MS"/>
      </w:rPr>
      <w:t>Nesreen Shams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E0F92" w:rsidRDefault="001E0F9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A3A"/>
    <w:rsid w:val="00006291"/>
    <w:rsid w:val="000D46DB"/>
    <w:rsid w:val="00195200"/>
    <w:rsid w:val="001E0F92"/>
    <w:rsid w:val="00215D27"/>
    <w:rsid w:val="002D2A4C"/>
    <w:rsid w:val="00312310"/>
    <w:rsid w:val="00320C42"/>
    <w:rsid w:val="003C7A3A"/>
    <w:rsid w:val="0043203A"/>
    <w:rsid w:val="004E0D7A"/>
    <w:rsid w:val="004E4389"/>
    <w:rsid w:val="00507E64"/>
    <w:rsid w:val="0056342E"/>
    <w:rsid w:val="00617F9A"/>
    <w:rsid w:val="00671B4E"/>
    <w:rsid w:val="00674088"/>
    <w:rsid w:val="00675D45"/>
    <w:rsid w:val="00683AE5"/>
    <w:rsid w:val="00706BDB"/>
    <w:rsid w:val="0079535F"/>
    <w:rsid w:val="0081565A"/>
    <w:rsid w:val="008539FA"/>
    <w:rsid w:val="00885D2D"/>
    <w:rsid w:val="008D0EA1"/>
    <w:rsid w:val="00964908"/>
    <w:rsid w:val="00A47B0A"/>
    <w:rsid w:val="00A90AC2"/>
    <w:rsid w:val="00C82986"/>
    <w:rsid w:val="00CA02BB"/>
    <w:rsid w:val="00D179FE"/>
    <w:rsid w:val="00D90C4A"/>
    <w:rsid w:val="00DF0A2E"/>
    <w:rsid w:val="00E05839"/>
    <w:rsid w:val="00E84745"/>
    <w:rsid w:val="00F20DB7"/>
    <w:rsid w:val="00F30F77"/>
    <w:rsid w:val="00F42F77"/>
    <w:rsid w:val="00F84A39"/>
    <w:rsid w:val="00F873EC"/>
    <w:rsid w:val="00FA3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L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0D3A766"/>
  <w15:chartTrackingRefBased/>
  <w15:docId w15:val="{2C656B8B-323E-4D0C-B7C9-6ECC873DD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IL" w:eastAsia="en-IL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  <w:rPr>
      <w:sz w:val="24"/>
      <w:szCs w:val="24"/>
      <w:lang w:val="en-US" w:eastAsia="he-IL"/>
    </w:rPr>
  </w:style>
  <w:style w:type="paragraph" w:styleId="Heading1">
    <w:name w:val="heading 1"/>
    <w:basedOn w:val="Normal"/>
    <w:next w:val="Normal"/>
    <w:link w:val="Heading1Char"/>
    <w:uiPriority w:val="9"/>
    <w:qFormat/>
    <w:rsid w:val="00312310"/>
    <w:pPr>
      <w:keepNext/>
      <w:keepLines/>
      <w:bidi w:val="0"/>
      <w:spacing w:before="480" w:line="276" w:lineRule="auto"/>
      <w:outlineLvl w:val="0"/>
    </w:pPr>
    <w:rPr>
      <w:rFonts w:ascii="Calibri" w:eastAsia="MS Gothic" w:hAnsi="Calibri"/>
      <w:b/>
      <w:bCs/>
      <w:color w:val="365F91"/>
      <w:sz w:val="28"/>
      <w:szCs w:val="28"/>
      <w:lang w:eastAsia="en-US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glishbodytext">
    <w:name w:val="English body text"/>
    <w:basedOn w:val="Normal"/>
    <w:pPr>
      <w:bidi w:val="0"/>
    </w:pPr>
  </w:style>
  <w:style w:type="paragraph" w:styleId="Header">
    <w:name w:val="header"/>
    <w:basedOn w:val="Normal"/>
    <w:semiHidden/>
    <w:pPr>
      <w:tabs>
        <w:tab w:val="center" w:pos="4153"/>
        <w:tab w:val="right" w:pos="8306"/>
      </w:tabs>
    </w:p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  <w:style w:type="paragraph" w:styleId="NormalWeb">
    <w:name w:val="Normal (Web)"/>
    <w:basedOn w:val="Normal"/>
    <w:uiPriority w:val="99"/>
    <w:semiHidden/>
    <w:unhideWhenUsed/>
    <w:rsid w:val="004E4389"/>
    <w:pPr>
      <w:bidi w:val="0"/>
      <w:spacing w:before="100" w:beforeAutospacing="1" w:after="100" w:afterAutospacing="1"/>
    </w:pPr>
    <w:rPr>
      <w:lang w:eastAsia="en-US"/>
    </w:rPr>
  </w:style>
  <w:style w:type="character" w:styleId="Hyperlink">
    <w:name w:val="Hyperlink"/>
    <w:uiPriority w:val="99"/>
    <w:unhideWhenUsed/>
    <w:rsid w:val="00885D2D"/>
    <w:rPr>
      <w:color w:val="467886"/>
      <w:u w:val="single"/>
    </w:rPr>
  </w:style>
  <w:style w:type="character" w:styleId="UnresolvedMention">
    <w:name w:val="Unresolved Mention"/>
    <w:uiPriority w:val="99"/>
    <w:semiHidden/>
    <w:unhideWhenUsed/>
    <w:rsid w:val="00885D2D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885D2D"/>
    <w:rPr>
      <w:color w:val="96607D"/>
      <w:u w:val="single"/>
    </w:rPr>
  </w:style>
  <w:style w:type="character" w:customStyle="1" w:styleId="Heading1Char">
    <w:name w:val="Heading 1 Char"/>
    <w:link w:val="Heading1"/>
    <w:uiPriority w:val="9"/>
    <w:rsid w:val="00312310"/>
    <w:rPr>
      <w:rFonts w:ascii="Calibri" w:eastAsia="MS Gothic" w:hAnsi="Calibri"/>
      <w:b/>
      <w:bCs/>
      <w:color w:val="365F91"/>
      <w:sz w:val="28"/>
      <w:szCs w:val="28"/>
      <w:lang w:bidi="ar-SA"/>
    </w:rPr>
  </w:style>
  <w:style w:type="table" w:styleId="TableGrid">
    <w:name w:val="Table Grid"/>
    <w:basedOn w:val="TableNormal"/>
    <w:uiPriority w:val="59"/>
    <w:rsid w:val="00312310"/>
    <w:rPr>
      <w:rFonts w:ascii="Cambria" w:eastAsia="MS Mincho" w:hAnsi="Cambria" w:cs="Arial"/>
      <w:sz w:val="22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6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2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8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https://encrypted-tbn0.gstatic.com/images?q=tbn:ANd9GcRCj-0szHH_pLUpCdgXtWobAjabTQdPCnEXuQ&amp;s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s://www.educaplay.com/learning-resources/23414692-the_king_s_missing_ring.html" TargetMode="External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362</Words>
  <Characters>2064</Characters>
  <Application>Microsoft Office Word</Application>
  <DocSecurity>0</DocSecurity>
  <Lines>17</Lines>
  <Paragraphs>4</Paragraphs>
  <ScaleCrop>false</ScaleCrop>
  <HeadingPairs>
    <vt:vector size="4" baseType="variant">
      <vt:variant>
        <vt:lpstr>שם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Story for Lesson X</vt:lpstr>
      <vt:lpstr>Story for Lesson X</vt:lpstr>
    </vt:vector>
  </TitlesOfParts>
  <Company>JDC in Israel</Company>
  <LinksUpToDate>false</LinksUpToDate>
  <CharactersWithSpaces>2422</CharactersWithSpaces>
  <SharedDoc>false</SharedDoc>
  <HLinks>
    <vt:vector size="12" baseType="variant">
      <vt:variant>
        <vt:i4>1769482</vt:i4>
      </vt:variant>
      <vt:variant>
        <vt:i4>33</vt:i4>
      </vt:variant>
      <vt:variant>
        <vt:i4>0</vt:i4>
      </vt:variant>
      <vt:variant>
        <vt:i4>5</vt:i4>
      </vt:variant>
      <vt:variant>
        <vt:lpwstr>https://www.educaplay.com/learning-resources/23414692-the_king_s_missing_ring.html</vt:lpwstr>
      </vt:variant>
      <vt:variant>
        <vt:lpwstr/>
      </vt:variant>
      <vt:variant>
        <vt:i4>7077915</vt:i4>
      </vt:variant>
      <vt:variant>
        <vt:i4>-1</vt:i4>
      </vt:variant>
      <vt:variant>
        <vt:i4>1033</vt:i4>
      </vt:variant>
      <vt:variant>
        <vt:i4>1</vt:i4>
      </vt:variant>
      <vt:variant>
        <vt:lpwstr>https://encrypted-tbn0.gstatic.com/images?q=tbn:ANd9GcRCj-0szHH_pLUpCdgXtWobAjabTQdPCnEXuQ&amp;s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Story for Lesson X</dc:title>
  <dc:subject/>
  <dc:creator>***</dc:creator>
  <cp:keywords/>
  <cp:lastModifiedBy>Fern Levitt</cp:lastModifiedBy>
  <cp:revision>2</cp:revision>
  <cp:lastPrinted>2003-03-23T09:35:00Z</cp:lastPrinted>
  <dcterms:created xsi:type="dcterms:W3CDTF">2025-05-08T05:59:00Z</dcterms:created>
  <dcterms:modified xsi:type="dcterms:W3CDTF">2025-05-08T05:59:00Z</dcterms:modified>
</cp:coreProperties>
</file>